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9000C">
      <w:pPr>
        <w:pStyle w:val="2"/>
        <w:numPr>
          <w:ilvl w:val="0"/>
          <w:numId w:val="0"/>
        </w:numPr>
        <w:spacing w:line="560" w:lineRule="exact"/>
        <w:jc w:val="center"/>
        <w:rPr>
          <w:rFonts w:eastAsia="方正小标宋简体"/>
          <w:b w:val="0"/>
          <w:bCs w:val="0"/>
          <w:sz w:val="44"/>
        </w:rPr>
      </w:pPr>
      <w:r>
        <w:rPr>
          <w:rFonts w:eastAsia="方正小标宋简体"/>
          <w:b w:val="0"/>
          <w:bCs w:val="0"/>
          <w:sz w:val="44"/>
        </w:rPr>
        <w:t>北京师范大学学生社团</w:t>
      </w:r>
      <w:r>
        <w:rPr>
          <w:rFonts w:eastAsia="方正小标宋简体"/>
          <w:b w:val="0"/>
          <w:bCs w:val="0"/>
          <w:sz w:val="44"/>
          <w:lang w:eastAsia="zh-Hans"/>
        </w:rPr>
        <w:t>章程</w:t>
      </w:r>
      <w:r>
        <w:rPr>
          <w:rFonts w:hint="eastAsia" w:eastAsia="方正小标宋简体"/>
          <w:b w:val="0"/>
          <w:bCs w:val="0"/>
          <w:sz w:val="44"/>
          <w:lang w:eastAsia="zh-Hans"/>
        </w:rPr>
        <w:t xml:space="preserve"> </w:t>
      </w:r>
      <w:r>
        <w:rPr>
          <w:rFonts w:eastAsia="方正小标宋简体"/>
          <w:b w:val="0"/>
          <w:bCs w:val="0"/>
          <w:sz w:val="44"/>
        </w:rPr>
        <w:t>模板</w:t>
      </w:r>
    </w:p>
    <w:p w14:paraId="52E3BA81">
      <w:pPr>
        <w:adjustRightInd w:val="0"/>
        <w:snapToGrid w:val="0"/>
        <w:spacing w:line="560" w:lineRule="exact"/>
        <w:jc w:val="center"/>
        <w:rPr>
          <w:rFonts w:eastAsia="黑体"/>
          <w:bCs/>
          <w:sz w:val="32"/>
          <w:szCs w:val="32"/>
        </w:rPr>
      </w:pPr>
      <w:r>
        <w:rPr>
          <w:rFonts w:eastAsia="黑体"/>
          <w:bCs/>
          <w:sz w:val="32"/>
          <w:szCs w:val="32"/>
        </w:rPr>
        <w:t>第一章  总  则</w:t>
      </w:r>
    </w:p>
    <w:p w14:paraId="0576C128">
      <w:pPr>
        <w:adjustRightInd w:val="0"/>
        <w:snapToGrid w:val="0"/>
        <w:spacing w:line="560" w:lineRule="exact"/>
        <w:jc w:val="center"/>
        <w:rPr>
          <w:rFonts w:eastAsia="仿宋_GB2312"/>
          <w:b/>
          <w:szCs w:val="21"/>
        </w:rPr>
      </w:pPr>
    </w:p>
    <w:p w14:paraId="37DCCA4A">
      <w:pPr>
        <w:adjustRightInd w:val="0"/>
        <w:snapToGrid w:val="0"/>
        <w:spacing w:line="560" w:lineRule="exact"/>
        <w:rPr>
          <w:rFonts w:eastAsia="楷体"/>
          <w:b/>
          <w:bCs/>
          <w:sz w:val="32"/>
          <w:szCs w:val="32"/>
        </w:rPr>
      </w:pPr>
      <w:r>
        <w:rPr>
          <w:rFonts w:hint="eastAsia" w:eastAsia="楷体"/>
          <w:b/>
          <w:bCs/>
          <w:sz w:val="32"/>
          <w:szCs w:val="32"/>
        </w:rPr>
        <w:t>一、</w:t>
      </w:r>
      <w:r>
        <w:rPr>
          <w:rFonts w:eastAsia="楷体"/>
          <w:b/>
          <w:bCs/>
          <w:sz w:val="32"/>
          <w:szCs w:val="32"/>
        </w:rPr>
        <w:t>社团名称</w:t>
      </w:r>
    </w:p>
    <w:p w14:paraId="2C49398C">
      <w:pPr>
        <w:adjustRightInd w:val="0"/>
        <w:snapToGrid w:val="0"/>
        <w:spacing w:line="560" w:lineRule="exact"/>
        <w:ind w:firstLine="640" w:firstLineChars="200"/>
        <w:rPr>
          <w:rFonts w:eastAsia="仿宋_GB2312"/>
          <w:sz w:val="32"/>
          <w:szCs w:val="32"/>
        </w:rPr>
      </w:pPr>
      <w:r>
        <w:rPr>
          <w:rFonts w:eastAsia="仿宋_GB2312"/>
          <w:sz w:val="32"/>
          <w:szCs w:val="32"/>
        </w:rPr>
        <w:t>**学生社团</w:t>
      </w:r>
    </w:p>
    <w:p w14:paraId="10318056">
      <w:pPr>
        <w:adjustRightInd w:val="0"/>
        <w:snapToGrid w:val="0"/>
        <w:spacing w:line="560" w:lineRule="exact"/>
        <w:rPr>
          <w:rFonts w:eastAsia="仿宋_GB2312"/>
          <w:sz w:val="32"/>
          <w:szCs w:val="32"/>
        </w:rPr>
      </w:pPr>
      <w:r>
        <w:rPr>
          <w:rFonts w:eastAsia="楷体"/>
          <w:b/>
          <w:bCs/>
          <w:sz w:val="32"/>
          <w:szCs w:val="32"/>
        </w:rPr>
        <w:t>二、</w:t>
      </w:r>
      <w:r>
        <w:rPr>
          <w:rFonts w:hint="eastAsia" w:eastAsia="楷体"/>
          <w:b/>
          <w:bCs/>
          <w:sz w:val="32"/>
          <w:szCs w:val="32"/>
        </w:rPr>
        <w:t>社团类型</w:t>
      </w:r>
    </w:p>
    <w:p w14:paraId="561519DD">
      <w:pPr>
        <w:adjustRightInd w:val="0"/>
        <w:snapToGrid w:val="0"/>
        <w:spacing w:line="560" w:lineRule="exact"/>
        <w:ind w:firstLine="640" w:firstLineChars="200"/>
        <w:rPr>
          <w:rFonts w:eastAsia="仿宋_GB2312"/>
          <w:sz w:val="32"/>
          <w:szCs w:val="32"/>
        </w:rPr>
      </w:pPr>
      <w:r>
        <w:rPr>
          <w:rFonts w:hint="eastAsia" w:eastAsia="仿宋_GB2312"/>
          <w:sz w:val="32"/>
          <w:szCs w:val="32"/>
        </w:rPr>
        <w:t>（思想政治类、学术科技类、文化体育类、志愿公益类、自律互助类、创新创业类，学生社团根据实际情况选择）</w:t>
      </w:r>
    </w:p>
    <w:p w14:paraId="028E1D17">
      <w:pPr>
        <w:adjustRightInd w:val="0"/>
        <w:snapToGrid w:val="0"/>
        <w:spacing w:line="560" w:lineRule="exact"/>
        <w:rPr>
          <w:rFonts w:eastAsia="楷体"/>
          <w:b/>
          <w:bCs/>
          <w:sz w:val="32"/>
          <w:szCs w:val="32"/>
        </w:rPr>
      </w:pPr>
      <w:r>
        <w:rPr>
          <w:rFonts w:eastAsia="楷体"/>
          <w:b/>
          <w:bCs/>
          <w:sz w:val="32"/>
          <w:szCs w:val="32"/>
        </w:rPr>
        <w:t>三、</w:t>
      </w:r>
      <w:r>
        <w:rPr>
          <w:rFonts w:hint="eastAsia" w:eastAsia="楷体"/>
          <w:b/>
          <w:bCs/>
          <w:sz w:val="32"/>
          <w:szCs w:val="32"/>
        </w:rPr>
        <w:t>社团宗旨</w:t>
      </w:r>
    </w:p>
    <w:p w14:paraId="20FE9AC1">
      <w:pPr>
        <w:adjustRightInd w:val="0"/>
        <w:snapToGrid w:val="0"/>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丰富校园文化生活，弘扬校园主旋律</w:t>
      </w:r>
    </w:p>
    <w:p w14:paraId="628395B6">
      <w:pPr>
        <w:adjustRightInd w:val="0"/>
        <w:snapToGrid w:val="0"/>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p>
    <w:p w14:paraId="6D134F6A">
      <w:pPr>
        <w:adjustRightInd w:val="0"/>
        <w:snapToGrid w:val="0"/>
        <w:spacing w:line="560" w:lineRule="exact"/>
        <w:rPr>
          <w:rFonts w:eastAsia="楷体"/>
          <w:b/>
          <w:bCs/>
          <w:sz w:val="32"/>
          <w:szCs w:val="32"/>
        </w:rPr>
      </w:pPr>
      <w:r>
        <w:rPr>
          <w:rFonts w:hint="eastAsia" w:eastAsia="楷体"/>
          <w:b/>
          <w:bCs/>
          <w:sz w:val="32"/>
          <w:szCs w:val="32"/>
        </w:rPr>
        <w:t>四、主要任务</w:t>
      </w:r>
    </w:p>
    <w:p w14:paraId="18DA8FB8">
      <w:pPr>
        <w:adjustRightInd w:val="0"/>
        <w:snapToGrid w:val="0"/>
        <w:spacing w:line="560" w:lineRule="exact"/>
        <w:ind w:firstLine="640" w:firstLineChars="200"/>
        <w:rPr>
          <w:rFonts w:eastAsia="仿宋_GB2312"/>
          <w:sz w:val="32"/>
          <w:szCs w:val="32"/>
        </w:rPr>
      </w:pPr>
      <w:r>
        <w:rPr>
          <w:rFonts w:hint="eastAsia" w:eastAsia="仿宋_GB2312"/>
          <w:sz w:val="32"/>
          <w:szCs w:val="32"/>
        </w:rPr>
        <w:t>以习近平新时代中国特色社会主义思想为指导，在学校党委领导和团委具体指导下，团结凝聚广大青年学生，坚持思想性、知识性、艺术性、多样性相统一的原则，积极开展方向正确、健康向上、格调高雅、形式多样的社团活动，丰富课余生活，繁荣校园文化，促进青年学生德智体美劳全面发展。</w:t>
      </w:r>
    </w:p>
    <w:p w14:paraId="13C84337">
      <w:pPr>
        <w:adjustRightInd w:val="0"/>
        <w:snapToGrid w:val="0"/>
        <w:spacing w:line="560" w:lineRule="exact"/>
        <w:ind w:firstLine="640" w:firstLineChars="200"/>
        <w:rPr>
          <w:rFonts w:eastAsia="仿宋_GB2312"/>
          <w:sz w:val="32"/>
          <w:szCs w:val="32"/>
        </w:rPr>
      </w:pPr>
      <w:r>
        <w:rPr>
          <w:rFonts w:ascii="仿宋" w:hAnsi="仿宋" w:eastAsia="仿宋" w:cs="仿宋"/>
          <w:sz w:val="32"/>
          <w:szCs w:val="32"/>
        </w:rPr>
        <w:t>（各学生社团</w:t>
      </w:r>
      <w:r>
        <w:rPr>
          <w:rFonts w:hint="eastAsia" w:ascii="仿宋" w:hAnsi="仿宋" w:eastAsia="仿宋" w:cs="仿宋"/>
          <w:sz w:val="32"/>
          <w:szCs w:val="32"/>
        </w:rPr>
        <w:t>应</w:t>
      </w:r>
      <w:r>
        <w:rPr>
          <w:rFonts w:ascii="仿宋" w:hAnsi="仿宋" w:eastAsia="仿宋" w:cs="仿宋"/>
          <w:sz w:val="32"/>
          <w:szCs w:val="32"/>
        </w:rPr>
        <w:t>根据具体情况再行添加）</w:t>
      </w:r>
    </w:p>
    <w:p w14:paraId="04C73F65">
      <w:pPr>
        <w:adjustRightInd w:val="0"/>
        <w:snapToGrid w:val="0"/>
        <w:spacing w:line="560" w:lineRule="exact"/>
        <w:rPr>
          <w:rFonts w:eastAsia="楷体"/>
          <w:b/>
          <w:bCs/>
          <w:sz w:val="32"/>
          <w:szCs w:val="32"/>
        </w:rPr>
      </w:pPr>
      <w:r>
        <w:rPr>
          <w:rFonts w:hint="eastAsia" w:eastAsia="楷体"/>
          <w:b/>
          <w:bCs/>
          <w:sz w:val="32"/>
          <w:szCs w:val="32"/>
        </w:rPr>
        <w:t>五、</w:t>
      </w:r>
      <w:r>
        <w:rPr>
          <w:rFonts w:eastAsia="楷体"/>
          <w:b/>
          <w:bCs/>
          <w:sz w:val="32"/>
          <w:szCs w:val="32"/>
        </w:rPr>
        <w:t>活动</w:t>
      </w:r>
      <w:r>
        <w:rPr>
          <w:rFonts w:hint="eastAsia" w:eastAsia="楷体"/>
          <w:b/>
          <w:bCs/>
          <w:sz w:val="32"/>
          <w:szCs w:val="32"/>
        </w:rPr>
        <w:t>内容</w:t>
      </w:r>
    </w:p>
    <w:p w14:paraId="6AD7B1D2">
      <w:pPr>
        <w:adjustRightInd w:val="0"/>
        <w:snapToGrid w:val="0"/>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面向人群、活动类型、活动方式等方面，</w:t>
      </w:r>
      <w:r>
        <w:rPr>
          <w:rFonts w:eastAsia="仿宋_GB2312"/>
          <w:sz w:val="32"/>
          <w:szCs w:val="32"/>
        </w:rPr>
        <w:t>各学生社团根据实际情况作具体说明，鼓励创建品牌活动）</w:t>
      </w:r>
    </w:p>
    <w:p w14:paraId="6FCDC4F7">
      <w:pPr>
        <w:adjustRightInd w:val="0"/>
        <w:snapToGrid w:val="0"/>
        <w:spacing w:line="560" w:lineRule="exact"/>
        <w:rPr>
          <w:rFonts w:eastAsia="楷体"/>
          <w:b/>
          <w:bCs/>
          <w:sz w:val="32"/>
          <w:szCs w:val="32"/>
        </w:rPr>
      </w:pPr>
      <w:r>
        <w:rPr>
          <w:rFonts w:eastAsia="楷体"/>
          <w:b/>
          <w:bCs/>
          <w:sz w:val="32"/>
          <w:szCs w:val="32"/>
        </w:rPr>
        <w:t>六、</w:t>
      </w:r>
      <w:r>
        <w:rPr>
          <w:rFonts w:hint="eastAsia" w:eastAsia="楷体"/>
          <w:b/>
          <w:bCs/>
          <w:sz w:val="32"/>
          <w:szCs w:val="32"/>
        </w:rPr>
        <w:t>管理原则</w:t>
      </w:r>
    </w:p>
    <w:p w14:paraId="440A255A">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学生社团在国家法律法规、校规校纪允许范围内开展活动，接受《北京师范大学学生社团建设管理办法》的约束，接受指导教师的专业指导及校团委、业务指导单位的管理和指导。</w:t>
      </w:r>
    </w:p>
    <w:p w14:paraId="5447BDA5">
      <w:pPr>
        <w:adjustRightInd w:val="0"/>
        <w:snapToGrid w:val="0"/>
        <w:spacing w:line="560" w:lineRule="exact"/>
        <w:rPr>
          <w:rFonts w:eastAsia="仿宋_GB2312"/>
          <w:szCs w:val="21"/>
        </w:rPr>
      </w:pPr>
    </w:p>
    <w:p w14:paraId="5F433583">
      <w:pPr>
        <w:adjustRightInd w:val="0"/>
        <w:snapToGrid w:val="0"/>
        <w:spacing w:line="560" w:lineRule="exact"/>
        <w:jc w:val="center"/>
        <w:rPr>
          <w:rFonts w:eastAsia="黑体"/>
          <w:bCs/>
          <w:sz w:val="32"/>
          <w:szCs w:val="32"/>
        </w:rPr>
      </w:pPr>
      <w:r>
        <w:rPr>
          <w:rFonts w:eastAsia="黑体"/>
          <w:bCs/>
          <w:sz w:val="32"/>
          <w:szCs w:val="32"/>
        </w:rPr>
        <w:t>第二章  组织机构</w:t>
      </w:r>
    </w:p>
    <w:p w14:paraId="3068C2E0">
      <w:pPr>
        <w:adjustRightInd w:val="0"/>
        <w:snapToGrid w:val="0"/>
        <w:spacing w:line="560" w:lineRule="exact"/>
        <w:jc w:val="center"/>
        <w:rPr>
          <w:rFonts w:eastAsia="仿宋_GB2312"/>
          <w:b/>
          <w:szCs w:val="21"/>
        </w:rPr>
      </w:pPr>
    </w:p>
    <w:p w14:paraId="3E08CE83">
      <w:pPr>
        <w:numPr>
          <w:ilvl w:val="0"/>
          <w:numId w:val="2"/>
        </w:numPr>
        <w:adjustRightInd w:val="0"/>
        <w:snapToGrid w:val="0"/>
        <w:spacing w:line="560" w:lineRule="exact"/>
        <w:rPr>
          <w:rFonts w:eastAsia="楷体"/>
          <w:b/>
          <w:bCs/>
          <w:sz w:val="32"/>
          <w:szCs w:val="32"/>
        </w:rPr>
      </w:pPr>
      <w:r>
        <w:rPr>
          <w:rFonts w:eastAsia="楷体"/>
          <w:b/>
          <w:bCs/>
          <w:sz w:val="32"/>
          <w:szCs w:val="32"/>
        </w:rPr>
        <w:t>最高权力机构</w:t>
      </w:r>
    </w:p>
    <w:p w14:paraId="72E747D6">
      <w:pPr>
        <w:adjustRightInd w:val="0"/>
        <w:snapToGrid w:val="0"/>
        <w:spacing w:line="560" w:lineRule="exact"/>
        <w:ind w:firstLine="640" w:firstLineChars="200"/>
        <w:rPr>
          <w:rFonts w:eastAsia="仿宋_GB2312"/>
          <w:szCs w:val="21"/>
        </w:rPr>
      </w:pPr>
      <w:r>
        <w:rPr>
          <w:rFonts w:eastAsia="仿宋_GB2312"/>
          <w:sz w:val="32"/>
          <w:szCs w:val="32"/>
        </w:rPr>
        <w:t>全体成员大会</w:t>
      </w:r>
    </w:p>
    <w:p w14:paraId="2DBBCB30">
      <w:pPr>
        <w:adjustRightInd w:val="0"/>
        <w:snapToGrid w:val="0"/>
        <w:spacing w:line="560" w:lineRule="exact"/>
        <w:rPr>
          <w:rFonts w:eastAsia="楷体"/>
          <w:b/>
          <w:bCs/>
          <w:sz w:val="32"/>
          <w:szCs w:val="32"/>
        </w:rPr>
      </w:pPr>
      <w:r>
        <w:rPr>
          <w:rFonts w:eastAsia="楷体"/>
          <w:b/>
          <w:bCs/>
          <w:sz w:val="32"/>
          <w:szCs w:val="32"/>
        </w:rPr>
        <w:t>二、管理制度</w:t>
      </w:r>
    </w:p>
    <w:p w14:paraId="186EC064">
      <w:pPr>
        <w:adjustRightInd w:val="0"/>
        <w:snapToGrid w:val="0"/>
        <w:spacing w:line="560" w:lineRule="exact"/>
        <w:ind w:firstLine="640" w:firstLineChars="200"/>
        <w:rPr>
          <w:rFonts w:eastAsia="仿宋_GB2312"/>
          <w:sz w:val="32"/>
          <w:szCs w:val="32"/>
        </w:rPr>
      </w:pPr>
      <w:r>
        <w:rPr>
          <w:rFonts w:eastAsia="仿宋_GB2312"/>
          <w:sz w:val="32"/>
          <w:szCs w:val="32"/>
        </w:rPr>
        <w:t>（由社长个人填写，可参看《北京师范大学学生</w:t>
      </w:r>
      <w:r>
        <w:rPr>
          <w:rFonts w:eastAsia="仿宋_GB2312"/>
          <w:sz w:val="32"/>
          <w:szCs w:val="32"/>
          <w:lang w:eastAsia="zh-Hans"/>
        </w:rPr>
        <w:t>社团</w:t>
      </w:r>
      <w:r>
        <w:rPr>
          <w:rFonts w:eastAsia="仿宋_GB2312"/>
          <w:sz w:val="32"/>
          <w:szCs w:val="32"/>
        </w:rPr>
        <w:t>建设管理办法》）</w:t>
      </w:r>
    </w:p>
    <w:p w14:paraId="6BD76889">
      <w:pPr>
        <w:adjustRightInd w:val="0"/>
        <w:snapToGrid w:val="0"/>
        <w:spacing w:line="560" w:lineRule="exact"/>
        <w:rPr>
          <w:rFonts w:eastAsia="楷体"/>
          <w:b/>
          <w:bCs/>
          <w:sz w:val="32"/>
          <w:szCs w:val="32"/>
        </w:rPr>
      </w:pPr>
      <w:r>
        <w:rPr>
          <w:rFonts w:eastAsia="楷体"/>
          <w:b/>
          <w:bCs/>
          <w:sz w:val="32"/>
          <w:szCs w:val="32"/>
        </w:rPr>
        <w:t>三、职能部门划分</w:t>
      </w:r>
    </w:p>
    <w:p w14:paraId="41D2300D">
      <w:pPr>
        <w:adjustRightInd w:val="0"/>
        <w:snapToGrid w:val="0"/>
        <w:spacing w:line="560" w:lineRule="exact"/>
        <w:rPr>
          <w:rFonts w:eastAsia="楷体"/>
          <w:b/>
          <w:bCs/>
          <w:sz w:val="32"/>
          <w:szCs w:val="32"/>
        </w:rPr>
      </w:pPr>
      <w:r>
        <w:rPr>
          <w:rFonts w:eastAsia="楷体"/>
          <w:b/>
          <w:bCs/>
          <w:sz w:val="32"/>
          <w:szCs w:val="32"/>
        </w:rPr>
        <w:t>四、决策制度</w:t>
      </w:r>
      <w:bookmarkStart w:id="0" w:name="_GoBack"/>
      <w:bookmarkEnd w:id="0"/>
    </w:p>
    <w:p w14:paraId="378A4C4C">
      <w:pPr>
        <w:adjustRightInd w:val="0"/>
        <w:snapToGrid w:val="0"/>
        <w:spacing w:line="560" w:lineRule="exact"/>
        <w:ind w:firstLine="640" w:firstLineChars="200"/>
        <w:rPr>
          <w:rFonts w:eastAsia="仿宋_GB2312"/>
          <w:sz w:val="32"/>
          <w:szCs w:val="32"/>
        </w:rPr>
      </w:pPr>
      <w:r>
        <w:rPr>
          <w:rFonts w:eastAsia="仿宋_GB2312"/>
          <w:sz w:val="32"/>
          <w:szCs w:val="32"/>
        </w:rPr>
        <w:t>（学生社团做出重大决定应召开全体成员大会，要求</w:t>
      </w:r>
      <w:r>
        <w:rPr>
          <w:rFonts w:hint="eastAsia" w:eastAsia="仿宋_GB2312"/>
          <w:sz w:val="32"/>
          <w:szCs w:val="32"/>
        </w:rPr>
        <w:t>2/3</w:t>
      </w:r>
      <w:r>
        <w:rPr>
          <w:rFonts w:eastAsia="仿宋_GB2312"/>
          <w:sz w:val="32"/>
          <w:szCs w:val="32"/>
        </w:rPr>
        <w:t>以上的社员出席并投票决定，并由到场成员的2/3通过后方可实行。）</w:t>
      </w:r>
    </w:p>
    <w:p w14:paraId="4F9DD6D3">
      <w:pPr>
        <w:adjustRightInd w:val="0"/>
        <w:snapToGrid w:val="0"/>
        <w:spacing w:line="560" w:lineRule="exact"/>
        <w:rPr>
          <w:rFonts w:eastAsia="楷体"/>
          <w:b/>
          <w:bCs/>
          <w:sz w:val="32"/>
          <w:szCs w:val="32"/>
        </w:rPr>
      </w:pPr>
      <w:r>
        <w:rPr>
          <w:rFonts w:eastAsia="楷体"/>
          <w:b/>
          <w:bCs/>
          <w:sz w:val="32"/>
          <w:szCs w:val="32"/>
        </w:rPr>
        <w:t>五、决策执行机构产生流程</w:t>
      </w:r>
    </w:p>
    <w:p w14:paraId="754746F9">
      <w:pPr>
        <w:adjustRightInd w:val="0"/>
        <w:snapToGrid w:val="0"/>
        <w:spacing w:line="560" w:lineRule="exact"/>
        <w:rPr>
          <w:rFonts w:eastAsia="楷体"/>
          <w:b/>
          <w:bCs/>
          <w:sz w:val="32"/>
          <w:szCs w:val="32"/>
        </w:rPr>
      </w:pPr>
      <w:r>
        <w:rPr>
          <w:rFonts w:eastAsia="楷体"/>
          <w:b/>
          <w:bCs/>
          <w:sz w:val="32"/>
          <w:szCs w:val="32"/>
        </w:rPr>
        <w:t>六、决策执行机构的权限</w:t>
      </w:r>
    </w:p>
    <w:p w14:paraId="4A7AB4FE">
      <w:pPr>
        <w:adjustRightInd w:val="0"/>
        <w:snapToGrid w:val="0"/>
        <w:spacing w:line="560" w:lineRule="exact"/>
        <w:rPr>
          <w:rFonts w:eastAsia="楷体"/>
          <w:b/>
          <w:bCs/>
          <w:sz w:val="32"/>
          <w:szCs w:val="32"/>
        </w:rPr>
      </w:pPr>
      <w:r>
        <w:rPr>
          <w:rFonts w:eastAsia="楷体"/>
          <w:b/>
          <w:bCs/>
          <w:sz w:val="32"/>
          <w:szCs w:val="32"/>
        </w:rPr>
        <w:t>七、指导教师聘任方式</w:t>
      </w:r>
    </w:p>
    <w:p w14:paraId="607E5BE6">
      <w:pPr>
        <w:adjustRightInd w:val="0"/>
        <w:snapToGrid w:val="0"/>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lang w:eastAsia="zh-Hans"/>
        </w:rPr>
        <w:t>由</w:t>
      </w:r>
      <w:r>
        <w:rPr>
          <w:rFonts w:eastAsia="仿宋_GB2312"/>
          <w:sz w:val="32"/>
          <w:szCs w:val="32"/>
        </w:rPr>
        <w:t>业务指导单位的科研机构或职能部门明确1名专职工作人员作为指导教师负责学生社团的具体指导管理，</w:t>
      </w:r>
      <w:r>
        <w:rPr>
          <w:rFonts w:eastAsia="仿宋_GB2312"/>
          <w:sz w:val="32"/>
          <w:szCs w:val="32"/>
          <w:lang w:eastAsia="zh-Hans"/>
        </w:rPr>
        <w:t>聘期1年</w:t>
      </w:r>
      <w:r>
        <w:rPr>
          <w:rFonts w:eastAsia="仿宋_GB2312"/>
          <w:sz w:val="32"/>
          <w:szCs w:val="32"/>
        </w:rPr>
        <w:t>。</w:t>
      </w:r>
      <w:r>
        <w:rPr>
          <w:rFonts w:eastAsia="仿宋_GB2312"/>
          <w:sz w:val="32"/>
          <w:szCs w:val="32"/>
          <w:lang w:eastAsia="zh-Hans"/>
        </w:rPr>
        <w:t>每名指导教师最多指导两个社团。</w:t>
      </w:r>
    </w:p>
    <w:p w14:paraId="6A986869">
      <w:pPr>
        <w:adjustRightInd w:val="0"/>
        <w:snapToGrid w:val="0"/>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lang w:eastAsia="zh-Hans"/>
        </w:rPr>
        <w:t>指导教师应</w:t>
      </w:r>
      <w:r>
        <w:rPr>
          <w:rFonts w:eastAsia="仿宋_GB2312"/>
          <w:sz w:val="32"/>
          <w:szCs w:val="32"/>
        </w:rPr>
        <w:t>具备较强的思想政治素质、组织管理能力和与社团发展相关的专业知识，关爱学生成长，热心公益事务，具有奉献精神。</w:t>
      </w:r>
    </w:p>
    <w:p w14:paraId="73EA6686">
      <w:pPr>
        <w:adjustRightInd w:val="0"/>
        <w:snapToGrid w:val="0"/>
        <w:spacing w:line="56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指导教师在业务指导单位的领导下对学生社团行使管理指导职责，包括：</w:t>
      </w:r>
    </w:p>
    <w:p w14:paraId="026C0F7B">
      <w:pPr>
        <w:adjustRightInd w:val="0"/>
        <w:snapToGrid w:val="0"/>
        <w:spacing w:line="560" w:lineRule="exact"/>
        <w:ind w:firstLine="616" w:firstLineChars="200"/>
        <w:rPr>
          <w:rFonts w:eastAsia="仿宋_GB2312"/>
          <w:spacing w:val="-6"/>
          <w:sz w:val="32"/>
          <w:szCs w:val="32"/>
        </w:rPr>
      </w:pPr>
      <w:r>
        <w:rPr>
          <w:rFonts w:eastAsia="仿宋_GB2312"/>
          <w:spacing w:val="-6"/>
          <w:sz w:val="32"/>
          <w:szCs w:val="32"/>
        </w:rPr>
        <w:t>（1）指导学生社团发展建设，把握社团发展的正确方向；</w:t>
      </w:r>
    </w:p>
    <w:p w14:paraId="069A8B46">
      <w:pPr>
        <w:adjustRightInd w:val="0"/>
        <w:snapToGrid w:val="0"/>
        <w:spacing w:line="560" w:lineRule="exact"/>
        <w:ind w:firstLine="640" w:firstLineChars="200"/>
        <w:rPr>
          <w:rFonts w:eastAsia="仿宋_GB2312"/>
          <w:sz w:val="32"/>
          <w:szCs w:val="32"/>
        </w:rPr>
      </w:pPr>
      <w:r>
        <w:rPr>
          <w:rFonts w:eastAsia="仿宋_GB2312"/>
          <w:sz w:val="32"/>
          <w:szCs w:val="32"/>
        </w:rPr>
        <w:t>（2）规范学生社团日常管理，每学期指导学生社团制定工作计划，进行工作总结，审核学生社团注册登记材料，加强学生社团日常活动、宣传材料管理审批，指导学生社团规范开展全体 成员大会；</w:t>
      </w:r>
    </w:p>
    <w:p w14:paraId="71DDA8A3">
      <w:pPr>
        <w:adjustRightInd w:val="0"/>
        <w:snapToGrid w:val="0"/>
        <w:spacing w:line="560" w:lineRule="exact"/>
        <w:ind w:firstLine="640" w:firstLineChars="200"/>
        <w:rPr>
          <w:rFonts w:eastAsia="仿宋_GB2312"/>
          <w:sz w:val="32"/>
          <w:szCs w:val="32"/>
        </w:rPr>
      </w:pPr>
      <w:r>
        <w:rPr>
          <w:rFonts w:eastAsia="仿宋_GB2312"/>
          <w:sz w:val="32"/>
          <w:szCs w:val="32"/>
        </w:rPr>
        <w:t>（3）加强学生社团成员思想政治教育，开展学生社团骨干培训；</w:t>
      </w:r>
    </w:p>
    <w:p w14:paraId="5F9B6C7D">
      <w:pPr>
        <w:adjustRightInd w:val="0"/>
        <w:snapToGrid w:val="0"/>
        <w:spacing w:line="560" w:lineRule="exact"/>
        <w:ind w:firstLine="640" w:firstLineChars="200"/>
        <w:rPr>
          <w:rFonts w:eastAsia="仿宋_GB2312"/>
          <w:sz w:val="32"/>
          <w:szCs w:val="32"/>
        </w:rPr>
      </w:pPr>
      <w:r>
        <w:rPr>
          <w:rFonts w:eastAsia="仿宋_GB2312"/>
          <w:sz w:val="32"/>
          <w:szCs w:val="32"/>
        </w:rPr>
        <w:t>（4）参加学生社团相关活动，如发现社团建设、活动中存在的突出问题应及时向业务指导单位报告并督促整改。</w:t>
      </w:r>
    </w:p>
    <w:p w14:paraId="689DEF12">
      <w:pPr>
        <w:adjustRightInd w:val="0"/>
        <w:snapToGrid w:val="0"/>
        <w:spacing w:line="560" w:lineRule="exact"/>
        <w:jc w:val="center"/>
        <w:rPr>
          <w:rFonts w:eastAsia="仿宋_GB2312"/>
          <w:szCs w:val="21"/>
        </w:rPr>
      </w:pPr>
    </w:p>
    <w:p w14:paraId="0DE96274">
      <w:pPr>
        <w:adjustRightInd w:val="0"/>
        <w:snapToGrid w:val="0"/>
        <w:spacing w:line="560" w:lineRule="exact"/>
        <w:jc w:val="center"/>
        <w:rPr>
          <w:rFonts w:eastAsia="黑体"/>
          <w:bCs/>
          <w:sz w:val="32"/>
          <w:szCs w:val="32"/>
        </w:rPr>
      </w:pPr>
      <w:r>
        <w:rPr>
          <w:rFonts w:eastAsia="黑体"/>
          <w:bCs/>
          <w:sz w:val="32"/>
          <w:szCs w:val="32"/>
        </w:rPr>
        <w:t xml:space="preserve"> 第三章 财务管理、经费使用原则</w:t>
      </w:r>
    </w:p>
    <w:p w14:paraId="4D72B89B">
      <w:pPr>
        <w:adjustRightInd w:val="0"/>
        <w:snapToGrid w:val="0"/>
        <w:spacing w:line="560" w:lineRule="exact"/>
        <w:jc w:val="center"/>
        <w:rPr>
          <w:rFonts w:eastAsia="仿宋_GB2312"/>
          <w:b/>
          <w:szCs w:val="21"/>
        </w:rPr>
      </w:pPr>
    </w:p>
    <w:p w14:paraId="4521028D">
      <w:pPr>
        <w:adjustRightInd w:val="0"/>
        <w:snapToGrid w:val="0"/>
        <w:spacing w:line="560" w:lineRule="exact"/>
        <w:rPr>
          <w:rFonts w:eastAsia="楷体"/>
          <w:b/>
          <w:bCs/>
          <w:sz w:val="32"/>
          <w:szCs w:val="32"/>
        </w:rPr>
      </w:pPr>
      <w:r>
        <w:rPr>
          <w:rFonts w:hint="eastAsia" w:eastAsia="楷体"/>
          <w:b/>
          <w:bCs/>
          <w:sz w:val="32"/>
          <w:szCs w:val="32"/>
        </w:rPr>
        <w:t>一、</w:t>
      </w:r>
      <w:r>
        <w:rPr>
          <w:rFonts w:eastAsia="楷体"/>
          <w:b/>
          <w:bCs/>
          <w:sz w:val="32"/>
          <w:szCs w:val="32"/>
        </w:rPr>
        <w:t>经费来源</w:t>
      </w:r>
    </w:p>
    <w:p w14:paraId="1E6BB8CF">
      <w:pPr>
        <w:adjustRightInd w:val="0"/>
        <w:snapToGrid w:val="0"/>
        <w:spacing w:line="560" w:lineRule="exact"/>
        <w:ind w:firstLine="640" w:firstLineChars="200"/>
        <w:rPr>
          <w:rFonts w:ascii="楷体" w:hAnsi="楷体" w:eastAsia="楷体" w:cs="楷体"/>
          <w:b/>
          <w:bCs/>
          <w:sz w:val="32"/>
          <w:szCs w:val="32"/>
        </w:rPr>
      </w:pPr>
      <w:r>
        <w:rPr>
          <w:rFonts w:hint="eastAsia" w:ascii="仿宋" w:hAnsi="仿宋" w:eastAsia="仿宋" w:cs="仿宋"/>
          <w:sz w:val="32"/>
          <w:szCs w:val="32"/>
        </w:rPr>
        <w:t>校团委和业务指导单位拨发的活动经费以及学生社团通过合法渠道取得的收入</w:t>
      </w:r>
    </w:p>
    <w:p w14:paraId="259DB205">
      <w:pPr>
        <w:numPr>
          <w:ilvl w:val="0"/>
          <w:numId w:val="2"/>
        </w:numPr>
        <w:adjustRightInd w:val="0"/>
        <w:snapToGrid w:val="0"/>
        <w:spacing w:line="560" w:lineRule="exact"/>
        <w:rPr>
          <w:rFonts w:ascii="楷体" w:hAnsi="楷体" w:eastAsia="楷体" w:cs="楷体"/>
          <w:b/>
          <w:bCs/>
          <w:sz w:val="32"/>
          <w:szCs w:val="32"/>
        </w:rPr>
      </w:pPr>
      <w:r>
        <w:rPr>
          <w:rFonts w:hint="eastAsia" w:ascii="楷体" w:hAnsi="楷体" w:eastAsia="楷体" w:cs="楷体"/>
          <w:b/>
          <w:bCs/>
          <w:sz w:val="32"/>
          <w:szCs w:val="32"/>
        </w:rPr>
        <w:t>总则</w:t>
      </w:r>
    </w:p>
    <w:p w14:paraId="2DC334F9">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公开、规范、合理、节约、有效</w:t>
      </w:r>
    </w:p>
    <w:p w14:paraId="34D3EF0D">
      <w:pPr>
        <w:adjustRightInd w:val="0"/>
        <w:snapToGrid w:val="0"/>
        <w:spacing w:line="560" w:lineRule="exact"/>
        <w:rPr>
          <w:rFonts w:ascii="楷体" w:hAnsi="楷体" w:eastAsia="楷体" w:cs="楷体"/>
          <w:b/>
          <w:bCs/>
          <w:sz w:val="32"/>
          <w:szCs w:val="32"/>
        </w:rPr>
      </w:pPr>
      <w:r>
        <w:rPr>
          <w:rFonts w:hint="eastAsia" w:ascii="楷体" w:hAnsi="楷体" w:eastAsia="楷体" w:cs="楷体"/>
          <w:b/>
          <w:bCs/>
          <w:sz w:val="32"/>
          <w:szCs w:val="32"/>
        </w:rPr>
        <w:t>三、</w:t>
      </w:r>
      <w:r>
        <w:rPr>
          <w:rFonts w:ascii="楷体" w:hAnsi="楷体" w:eastAsia="楷体" w:cs="楷体"/>
          <w:b/>
          <w:bCs/>
          <w:sz w:val="32"/>
          <w:szCs w:val="32"/>
        </w:rPr>
        <w:t>具体原则</w:t>
      </w:r>
    </w:p>
    <w:p w14:paraId="4186A136">
      <w:pPr>
        <w:adjustRightInd w:val="0"/>
        <w:snapToGrid w:val="0"/>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学生社团需设立专门的财务负责人，认真记录学生社团的财务状况。</w:t>
      </w:r>
    </w:p>
    <w:p w14:paraId="64E36623">
      <w:pPr>
        <w:adjustRightInd w:val="0"/>
        <w:snapToGrid w:val="0"/>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学生社团须在每学期初召开成员大会，对上一学期的经费使用情况向全体社员作详细说明，主动接受学生社团成员监督。</w:t>
      </w:r>
    </w:p>
    <w:p w14:paraId="02D23E89">
      <w:pPr>
        <w:adjustRightInd w:val="0"/>
        <w:snapToGrid w:val="0"/>
        <w:spacing w:line="56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学生社团及个人不得坐收坐支、私吞挪用，对违反经费使用原则者，轻者书面警告，撤销职务；情况恶劣者给予校级处分。</w:t>
      </w:r>
    </w:p>
    <w:p w14:paraId="56B5BDDF">
      <w:pPr>
        <w:adjustRightInd w:val="0"/>
        <w:snapToGrid w:val="0"/>
        <w:spacing w:line="560" w:lineRule="exact"/>
        <w:rPr>
          <w:rFonts w:eastAsia="仿宋_GB2312"/>
          <w:szCs w:val="21"/>
        </w:rPr>
      </w:pPr>
    </w:p>
    <w:p w14:paraId="15420562">
      <w:pPr>
        <w:adjustRightInd w:val="0"/>
        <w:snapToGrid w:val="0"/>
        <w:spacing w:line="560" w:lineRule="exact"/>
        <w:jc w:val="center"/>
        <w:rPr>
          <w:rFonts w:eastAsia="黑体"/>
          <w:bCs/>
          <w:sz w:val="32"/>
          <w:szCs w:val="32"/>
        </w:rPr>
      </w:pPr>
      <w:r>
        <w:rPr>
          <w:rFonts w:eastAsia="黑体"/>
          <w:bCs/>
          <w:sz w:val="32"/>
          <w:szCs w:val="32"/>
        </w:rPr>
        <w:t>第四章  学生社团成员资格及权利、义务</w:t>
      </w:r>
    </w:p>
    <w:p w14:paraId="20D54444">
      <w:pPr>
        <w:adjustRightInd w:val="0"/>
        <w:snapToGrid w:val="0"/>
        <w:spacing w:line="560" w:lineRule="exact"/>
        <w:jc w:val="center"/>
        <w:rPr>
          <w:rFonts w:eastAsia="仿宋_GB2312"/>
          <w:b/>
          <w:szCs w:val="21"/>
        </w:rPr>
      </w:pPr>
    </w:p>
    <w:p w14:paraId="30A89901">
      <w:pPr>
        <w:adjustRightInd w:val="0"/>
        <w:snapToGrid w:val="0"/>
        <w:spacing w:line="560" w:lineRule="exact"/>
        <w:rPr>
          <w:rFonts w:ascii="楷体" w:hAnsi="楷体" w:eastAsia="楷体" w:cs="楷体"/>
          <w:b/>
          <w:bCs/>
          <w:sz w:val="32"/>
          <w:szCs w:val="32"/>
        </w:rPr>
      </w:pPr>
      <w:r>
        <w:rPr>
          <w:rFonts w:ascii="楷体" w:hAnsi="楷体" w:eastAsia="楷体" w:cs="楷体"/>
          <w:b/>
          <w:bCs/>
          <w:sz w:val="32"/>
          <w:szCs w:val="32"/>
        </w:rPr>
        <w:t>一、学生社团成员资格</w:t>
      </w:r>
    </w:p>
    <w:p w14:paraId="4F028CF6">
      <w:pPr>
        <w:adjustRightInd w:val="0"/>
        <w:snapToGrid w:val="0"/>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1.基本要求：</w:t>
      </w:r>
    </w:p>
    <w:p w14:paraId="2FE68BCA">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（1）热爱祖国、热爱人民</w:t>
      </w:r>
    </w:p>
    <w:p w14:paraId="3A8D96BB">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（2）热爱学校、热爱大学生活，遵守学校纪律</w:t>
      </w:r>
    </w:p>
    <w:p w14:paraId="64DC4F4F">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（3）牢记学生社团宗旨，遵守学生社团各项规章制度</w:t>
      </w:r>
    </w:p>
    <w:p w14:paraId="72DB7F8F">
      <w:pPr>
        <w:widowControl/>
        <w:adjustRightInd w:val="0"/>
        <w:snapToGrid w:val="0"/>
        <w:spacing w:line="560" w:lineRule="exact"/>
        <w:ind w:firstLine="616" w:firstLineChars="200"/>
        <w:rPr>
          <w:rFonts w:ascii="仿宋" w:hAnsi="仿宋" w:eastAsia="仿宋" w:cs="仿宋"/>
          <w:spacing w:val="-6"/>
          <w:sz w:val="32"/>
          <w:szCs w:val="32"/>
        </w:rPr>
      </w:pPr>
      <w:r>
        <w:rPr>
          <w:rFonts w:hint="eastAsia" w:ascii="仿宋" w:hAnsi="仿宋" w:eastAsia="仿宋" w:cs="仿宋"/>
          <w:spacing w:val="-6"/>
          <w:sz w:val="32"/>
          <w:szCs w:val="32"/>
        </w:rPr>
        <w:t>（4）具有集体荣誉感和责任感，积极参与学生社团活动</w:t>
      </w:r>
    </w:p>
    <w:p w14:paraId="69B9866F">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（5）具有团队合作精神</w:t>
      </w:r>
    </w:p>
    <w:p w14:paraId="0D674956">
      <w:pPr>
        <w:adjustRightInd w:val="0"/>
        <w:snapToGrid w:val="0"/>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2.具体要求</w:t>
      </w:r>
    </w:p>
    <w:p w14:paraId="4E752921">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（学生社团视具体情况而定）</w:t>
      </w:r>
    </w:p>
    <w:p w14:paraId="7FB7BC5D">
      <w:pPr>
        <w:adjustRightInd w:val="0"/>
        <w:snapToGrid w:val="0"/>
        <w:spacing w:line="560" w:lineRule="exact"/>
        <w:rPr>
          <w:rFonts w:ascii="楷体" w:hAnsi="楷体" w:eastAsia="楷体" w:cs="楷体"/>
          <w:b/>
          <w:bCs/>
          <w:sz w:val="32"/>
          <w:szCs w:val="32"/>
        </w:rPr>
      </w:pPr>
      <w:r>
        <w:rPr>
          <w:rFonts w:ascii="楷体" w:hAnsi="楷体" w:eastAsia="楷体" w:cs="楷体"/>
          <w:b/>
          <w:bCs/>
          <w:sz w:val="32"/>
          <w:szCs w:val="32"/>
        </w:rPr>
        <w:t>二、学生社团成员权利</w:t>
      </w:r>
    </w:p>
    <w:p w14:paraId="46C232C5">
      <w:pPr>
        <w:adjustRightInd w:val="0"/>
        <w:snapToGrid w:val="0"/>
        <w:spacing w:line="560" w:lineRule="exact"/>
        <w:ind w:firstLine="640" w:firstLineChars="200"/>
        <w:rPr>
          <w:rFonts w:eastAsia="仿宋_GB2312"/>
          <w:sz w:val="32"/>
          <w:szCs w:val="32"/>
        </w:rPr>
      </w:pPr>
      <w:r>
        <w:rPr>
          <w:rFonts w:eastAsia="仿宋_GB2312"/>
          <w:sz w:val="32"/>
          <w:szCs w:val="32"/>
        </w:rPr>
        <w:t>1、社员</w:t>
      </w:r>
      <w:r>
        <w:rPr>
          <w:rFonts w:eastAsia="仿宋_GB2312"/>
          <w:sz w:val="32"/>
          <w:szCs w:val="32"/>
          <w:lang w:eastAsia="zh-Hans"/>
        </w:rPr>
        <w:t>权益</w:t>
      </w:r>
      <w:r>
        <w:rPr>
          <w:rFonts w:eastAsia="仿宋_GB2312"/>
          <w:sz w:val="32"/>
          <w:szCs w:val="32"/>
        </w:rPr>
        <w:t>制度</w:t>
      </w:r>
    </w:p>
    <w:p w14:paraId="23229A7E">
      <w:pPr>
        <w:adjustRightInd w:val="0"/>
        <w:snapToGrid w:val="0"/>
        <w:spacing w:line="560" w:lineRule="exact"/>
        <w:ind w:firstLine="640" w:firstLineChars="200"/>
        <w:rPr>
          <w:rFonts w:eastAsia="仿宋_GB2312"/>
          <w:sz w:val="32"/>
          <w:szCs w:val="32"/>
        </w:rPr>
      </w:pPr>
      <w:r>
        <w:rPr>
          <w:rFonts w:eastAsia="仿宋_GB2312"/>
          <w:sz w:val="32"/>
          <w:szCs w:val="32"/>
        </w:rPr>
        <w:t>2、优秀社员选拔制度 (学生社团根据具体情况制定评选标准)</w:t>
      </w:r>
    </w:p>
    <w:p w14:paraId="018D8EF9">
      <w:pPr>
        <w:adjustRightInd w:val="0"/>
        <w:snapToGrid w:val="0"/>
        <w:spacing w:line="560" w:lineRule="exact"/>
        <w:ind w:firstLine="640" w:firstLineChars="200"/>
        <w:rPr>
          <w:rFonts w:eastAsia="仿宋_GB2312"/>
          <w:sz w:val="32"/>
          <w:szCs w:val="32"/>
        </w:rPr>
      </w:pPr>
      <w:r>
        <w:rPr>
          <w:rFonts w:eastAsia="仿宋_GB2312"/>
          <w:sz w:val="32"/>
          <w:szCs w:val="32"/>
        </w:rPr>
        <w:t>3、对学生社团各项工作进行监督、建议和批评的权利</w:t>
      </w:r>
    </w:p>
    <w:p w14:paraId="2EB2869A">
      <w:pPr>
        <w:adjustRightInd w:val="0"/>
        <w:snapToGrid w:val="0"/>
        <w:spacing w:line="560" w:lineRule="exact"/>
        <w:rPr>
          <w:rFonts w:ascii="楷体" w:hAnsi="楷体" w:eastAsia="楷体" w:cs="楷体"/>
          <w:b/>
          <w:bCs/>
          <w:sz w:val="32"/>
          <w:szCs w:val="32"/>
        </w:rPr>
      </w:pPr>
      <w:r>
        <w:rPr>
          <w:rFonts w:ascii="楷体" w:hAnsi="楷体" w:eastAsia="楷体" w:cs="楷体"/>
          <w:b/>
          <w:bCs/>
          <w:sz w:val="32"/>
          <w:szCs w:val="32"/>
        </w:rPr>
        <w:t>三、学生社团成员义务</w:t>
      </w:r>
    </w:p>
    <w:p w14:paraId="11E298DE">
      <w:pPr>
        <w:adjustRightInd w:val="0"/>
        <w:snapToGrid w:val="0"/>
        <w:spacing w:line="560" w:lineRule="exact"/>
        <w:rPr>
          <w:rFonts w:eastAsia="仿宋_GB2312"/>
          <w:szCs w:val="21"/>
        </w:rPr>
      </w:pPr>
    </w:p>
    <w:p w14:paraId="3D0F303D">
      <w:pPr>
        <w:numPr>
          <w:ilvl w:val="0"/>
          <w:numId w:val="3"/>
        </w:numPr>
        <w:adjustRightInd w:val="0"/>
        <w:snapToGrid w:val="0"/>
        <w:spacing w:line="560" w:lineRule="exact"/>
        <w:jc w:val="center"/>
        <w:rPr>
          <w:rFonts w:eastAsia="黑体"/>
          <w:bCs/>
          <w:sz w:val="32"/>
          <w:szCs w:val="32"/>
        </w:rPr>
      </w:pPr>
      <w:r>
        <w:rPr>
          <w:rFonts w:eastAsia="黑体"/>
          <w:bCs/>
          <w:sz w:val="32"/>
          <w:szCs w:val="32"/>
        </w:rPr>
        <w:t xml:space="preserve"> 学生社团</w:t>
      </w:r>
      <w:r>
        <w:rPr>
          <w:rFonts w:eastAsia="黑体"/>
          <w:bCs/>
          <w:sz w:val="32"/>
          <w:szCs w:val="32"/>
          <w:lang w:eastAsia="zh-Hans"/>
        </w:rPr>
        <w:t>主要</w:t>
      </w:r>
      <w:r>
        <w:rPr>
          <w:rFonts w:eastAsia="黑体"/>
          <w:bCs/>
          <w:sz w:val="32"/>
          <w:szCs w:val="32"/>
        </w:rPr>
        <w:t>负责人要求、</w:t>
      </w:r>
    </w:p>
    <w:p w14:paraId="0ABA5D1B">
      <w:pPr>
        <w:adjustRightInd w:val="0"/>
        <w:snapToGrid w:val="0"/>
        <w:spacing w:line="560" w:lineRule="exact"/>
        <w:jc w:val="center"/>
        <w:rPr>
          <w:rFonts w:eastAsia="黑体"/>
          <w:bCs/>
          <w:sz w:val="32"/>
          <w:szCs w:val="32"/>
        </w:rPr>
      </w:pPr>
      <w:r>
        <w:rPr>
          <w:rFonts w:eastAsia="黑体"/>
          <w:bCs/>
          <w:sz w:val="32"/>
          <w:szCs w:val="32"/>
        </w:rPr>
        <w:t>权限、义务、产生、罢免程序</w:t>
      </w:r>
    </w:p>
    <w:p w14:paraId="2A9294CD">
      <w:pPr>
        <w:adjustRightInd w:val="0"/>
        <w:snapToGrid w:val="0"/>
        <w:spacing w:line="560" w:lineRule="exact"/>
        <w:jc w:val="center"/>
        <w:rPr>
          <w:rFonts w:eastAsia="仿宋_GB2312"/>
          <w:b/>
          <w:szCs w:val="21"/>
        </w:rPr>
      </w:pPr>
    </w:p>
    <w:p w14:paraId="54633498">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学生社团负责人包括社（会）长、副社（会）长，学生社团注册成员 50 人以下的，社（会）长1人、副社（会）长不超过2人；学生社团注册成员在50人到100人之间的，社（会）长 1 人、副社（会）长不超过3人；学生社团注册成员在100人以上的，社（会）长 1人、副社（会）长不超过4人。</w:t>
      </w:r>
    </w:p>
    <w:p w14:paraId="7CE586ED">
      <w:pPr>
        <w:adjustRightInd w:val="0"/>
        <w:snapToGrid w:val="0"/>
        <w:spacing w:line="560" w:lineRule="exact"/>
        <w:rPr>
          <w:rFonts w:ascii="楷体" w:hAnsi="楷体" w:eastAsia="楷体" w:cs="楷体"/>
          <w:b/>
          <w:bCs/>
          <w:sz w:val="32"/>
          <w:szCs w:val="32"/>
        </w:rPr>
      </w:pPr>
      <w:r>
        <w:rPr>
          <w:rFonts w:hint="eastAsia" w:ascii="楷体" w:hAnsi="楷体" w:eastAsia="楷体" w:cs="楷体"/>
          <w:b/>
          <w:bCs/>
          <w:sz w:val="32"/>
          <w:szCs w:val="32"/>
        </w:rPr>
        <w:t>一、</w:t>
      </w:r>
      <w:r>
        <w:rPr>
          <w:rFonts w:hint="eastAsia" w:ascii="楷体" w:hAnsi="楷体" w:eastAsia="楷体" w:cs="楷体"/>
          <w:b/>
          <w:bCs/>
          <w:sz w:val="32"/>
          <w:szCs w:val="32"/>
          <w:lang w:eastAsia="zh-Hans"/>
        </w:rPr>
        <w:t>社团主要负责人（社长）</w:t>
      </w:r>
      <w:r>
        <w:rPr>
          <w:rFonts w:hint="eastAsia" w:ascii="楷体" w:hAnsi="楷体" w:eastAsia="楷体" w:cs="楷体"/>
          <w:b/>
          <w:bCs/>
          <w:sz w:val="32"/>
          <w:szCs w:val="32"/>
        </w:rPr>
        <w:t>要求</w:t>
      </w:r>
    </w:p>
    <w:p w14:paraId="0C763EE4">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 xml:space="preserve">遵守法律法规和校纪校规，政治立场鲜明，自觉拥护中国共产党的领导，自觉践行社会主义核心价值观； </w:t>
      </w:r>
    </w:p>
    <w:p w14:paraId="2F576FFE">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 xml:space="preserve">学生社团主要负责人必须是本科二年级（含）以上学生，学习成绩综合排名须在所在专业前50%以内，思想政治类社团和志愿公益类社团的主要负责人应为中共党员，成为该学生社团成员半年以上，并经常参加该学生社团活动； </w:t>
      </w:r>
    </w:p>
    <w:p w14:paraId="487041D5">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本科生担任学生社团负责人，必须事先征得班主任的同意；研究生担任学生社团负责人，必须事先征得导师的同意。</w:t>
      </w:r>
    </w:p>
    <w:p w14:paraId="159A6B10">
      <w:pPr>
        <w:adjustRightInd w:val="0"/>
        <w:snapToGrid w:val="0"/>
        <w:spacing w:line="560" w:lineRule="exact"/>
        <w:ind w:firstLine="640" w:firstLineChars="200"/>
        <w:rPr>
          <w:rFonts w:ascii="仿宋" w:hAnsi="仿宋" w:eastAsia="仿宋" w:cs="仿宋"/>
          <w:sz w:val="32"/>
          <w:szCs w:val="32"/>
        </w:rPr>
      </w:pPr>
      <w:r>
        <w:rPr>
          <w:rFonts w:ascii="仿宋" w:hAnsi="仿宋" w:eastAsia="仿宋" w:cs="仿宋"/>
          <w:sz w:val="32"/>
          <w:szCs w:val="32"/>
        </w:rPr>
        <w:t>（各学生社团可根据具体情况再行添加）</w:t>
      </w:r>
    </w:p>
    <w:p w14:paraId="600A00C1">
      <w:pPr>
        <w:adjustRightInd w:val="0"/>
        <w:snapToGrid w:val="0"/>
        <w:spacing w:line="560" w:lineRule="exact"/>
        <w:rPr>
          <w:rFonts w:ascii="楷体" w:hAnsi="楷体" w:eastAsia="楷体" w:cs="楷体"/>
          <w:b/>
          <w:bCs/>
          <w:sz w:val="32"/>
          <w:szCs w:val="32"/>
        </w:rPr>
      </w:pPr>
      <w:r>
        <w:rPr>
          <w:rFonts w:ascii="楷体" w:hAnsi="楷体" w:eastAsia="楷体" w:cs="楷体"/>
          <w:b/>
          <w:bCs/>
          <w:sz w:val="32"/>
          <w:szCs w:val="32"/>
        </w:rPr>
        <w:t>二、</w:t>
      </w:r>
      <w:r>
        <w:rPr>
          <w:rFonts w:hint="eastAsia" w:ascii="楷体" w:hAnsi="楷体" w:eastAsia="楷体" w:cs="楷体"/>
          <w:b/>
          <w:bCs/>
          <w:sz w:val="32"/>
          <w:szCs w:val="32"/>
        </w:rPr>
        <w:t>社团负责人职权</w:t>
      </w:r>
    </w:p>
    <w:p w14:paraId="7ACBD1F0">
      <w:pPr>
        <w:adjustRightInd w:val="0"/>
        <w:snapToGrid w:val="0"/>
        <w:spacing w:line="560" w:lineRule="exact"/>
        <w:ind w:firstLine="640" w:firstLineChars="200"/>
        <w:rPr>
          <w:rFonts w:ascii="仿宋" w:hAnsi="仿宋" w:eastAsia="仿宋" w:cs="仿宋"/>
          <w:sz w:val="32"/>
          <w:szCs w:val="32"/>
        </w:rPr>
      </w:pPr>
      <w:r>
        <w:rPr>
          <w:rFonts w:ascii="仿宋" w:hAnsi="仿宋" w:eastAsia="仿宋" w:cs="仿宋"/>
          <w:sz w:val="32"/>
          <w:szCs w:val="32"/>
        </w:rPr>
        <w:t>（由会员大会讨论后决定）</w:t>
      </w:r>
    </w:p>
    <w:p w14:paraId="7841DE9E">
      <w:pPr>
        <w:adjustRightInd w:val="0"/>
        <w:snapToGrid w:val="0"/>
        <w:spacing w:line="560" w:lineRule="exact"/>
        <w:rPr>
          <w:rFonts w:ascii="楷体" w:hAnsi="楷体" w:eastAsia="楷体" w:cs="楷体"/>
          <w:b/>
          <w:bCs/>
          <w:sz w:val="32"/>
          <w:szCs w:val="32"/>
        </w:rPr>
      </w:pPr>
      <w:r>
        <w:rPr>
          <w:rFonts w:ascii="楷体" w:hAnsi="楷体" w:eastAsia="楷体" w:cs="楷体"/>
          <w:b/>
          <w:bCs/>
          <w:sz w:val="32"/>
          <w:szCs w:val="32"/>
        </w:rPr>
        <w:t>三、</w:t>
      </w:r>
      <w:r>
        <w:rPr>
          <w:rFonts w:hint="eastAsia" w:ascii="楷体" w:hAnsi="楷体" w:eastAsia="楷体" w:cs="楷体"/>
          <w:b/>
          <w:bCs/>
          <w:sz w:val="32"/>
          <w:szCs w:val="32"/>
        </w:rPr>
        <w:t>社团负责人</w:t>
      </w:r>
      <w:r>
        <w:rPr>
          <w:rFonts w:ascii="楷体" w:hAnsi="楷体" w:eastAsia="楷体" w:cs="楷体"/>
          <w:b/>
          <w:bCs/>
          <w:sz w:val="32"/>
          <w:szCs w:val="32"/>
        </w:rPr>
        <w:t>义务</w:t>
      </w:r>
    </w:p>
    <w:p w14:paraId="12064C1C">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根据学生社团性质和学生社团定位，在学期初、学期末分别撰写学生社团学期工作计划和学期工作总结；</w:t>
      </w:r>
    </w:p>
    <w:p w14:paraId="16A299A1">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整合、利用学生社团内外资源，带领、指导学生社团成员共同完成学生社团定下的工作目标；</w:t>
      </w:r>
    </w:p>
    <w:p w14:paraId="76EC6597">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完善学生社团部门设置，优化人员结构，制定公平有效的干部选拔制度；</w:t>
      </w:r>
    </w:p>
    <w:p w14:paraId="66024338">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建立完善学生社团各项规章制度并加以贯彻执行，确保学生社团运作流畅有序；</w:t>
      </w:r>
    </w:p>
    <w:p w14:paraId="7FD9B4CD">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做好学生社团成员的组织管理，了解成员思想动态，使得成员工作热情饱满，积极向上，并积极进行各项培训，维护学生社团高效有序运转；</w:t>
      </w:r>
    </w:p>
    <w:p w14:paraId="5DFA072B">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带领学生社团成员开拓创新，使学生社团工作成效明显，较以前有较大突破；</w:t>
      </w:r>
    </w:p>
    <w:p w14:paraId="5BF1EFA2">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w:t>
      </w:r>
      <w:r>
        <w:rPr>
          <w:rFonts w:ascii="仿宋" w:hAnsi="仿宋" w:eastAsia="仿宋" w:cs="仿宋"/>
          <w:sz w:val="32"/>
          <w:szCs w:val="32"/>
        </w:rPr>
        <w:t>总结积累各项经验，培养核心骨干力量，做好交接传承的工作。</w:t>
      </w:r>
    </w:p>
    <w:p w14:paraId="6B831315">
      <w:pPr>
        <w:adjustRightInd w:val="0"/>
        <w:snapToGrid w:val="0"/>
        <w:spacing w:line="560" w:lineRule="exact"/>
        <w:rPr>
          <w:rFonts w:ascii="楷体" w:hAnsi="楷体" w:eastAsia="楷体" w:cs="楷体"/>
          <w:b/>
          <w:bCs/>
          <w:sz w:val="32"/>
          <w:szCs w:val="32"/>
        </w:rPr>
      </w:pPr>
      <w:r>
        <w:rPr>
          <w:rFonts w:ascii="楷体" w:hAnsi="楷体" w:eastAsia="楷体" w:cs="楷体"/>
          <w:b/>
          <w:bCs/>
          <w:sz w:val="32"/>
          <w:szCs w:val="32"/>
        </w:rPr>
        <w:t>四、</w:t>
      </w:r>
      <w:r>
        <w:rPr>
          <w:rFonts w:hint="eastAsia" w:ascii="楷体" w:hAnsi="楷体" w:eastAsia="楷体" w:cs="楷体"/>
          <w:b/>
          <w:bCs/>
          <w:sz w:val="32"/>
          <w:szCs w:val="32"/>
        </w:rPr>
        <w:t>社团负责人</w:t>
      </w:r>
      <w:r>
        <w:rPr>
          <w:rFonts w:ascii="楷体" w:hAnsi="楷体" w:eastAsia="楷体" w:cs="楷体"/>
          <w:b/>
          <w:bCs/>
          <w:sz w:val="32"/>
          <w:szCs w:val="32"/>
        </w:rPr>
        <w:t>产生、罢免程序</w:t>
      </w:r>
    </w:p>
    <w:p w14:paraId="1E8008CA">
      <w:pPr>
        <w:adjustRightInd w:val="0"/>
        <w:snapToGrid w:val="0"/>
        <w:spacing w:line="560" w:lineRule="exact"/>
        <w:ind w:firstLine="640" w:firstLineChars="200"/>
        <w:rPr>
          <w:rFonts w:ascii="仿宋" w:hAnsi="仿宋" w:eastAsia="仿宋" w:cs="仿宋"/>
          <w:sz w:val="32"/>
          <w:szCs w:val="32"/>
        </w:rPr>
      </w:pPr>
      <w:r>
        <w:rPr>
          <w:rFonts w:ascii="仿宋" w:hAnsi="仿宋" w:eastAsia="仿宋" w:cs="仿宋"/>
          <w:sz w:val="32"/>
          <w:szCs w:val="32"/>
        </w:rPr>
        <w:t>北京师范大学学生社团</w:t>
      </w:r>
      <w:r>
        <w:rPr>
          <w:rFonts w:hint="eastAsia" w:ascii="仿宋" w:hAnsi="仿宋" w:eastAsia="仿宋" w:cs="仿宋"/>
          <w:sz w:val="32"/>
          <w:szCs w:val="32"/>
        </w:rPr>
        <w:t>负责人</w:t>
      </w:r>
      <w:r>
        <w:rPr>
          <w:rFonts w:ascii="仿宋" w:hAnsi="仿宋" w:eastAsia="仿宋" w:cs="仿宋"/>
          <w:sz w:val="32"/>
          <w:szCs w:val="32"/>
        </w:rPr>
        <w:t>选举工作由学生社团自行组织，秉承公平、公正、公开、透明的原则。</w:t>
      </w:r>
    </w:p>
    <w:p w14:paraId="30DDE01C">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产生程序</w:t>
      </w:r>
    </w:p>
    <w:p w14:paraId="4AEB6AE3">
      <w:pPr>
        <w:adjustRightInd w:val="0"/>
        <w:snapToGrid w:val="0"/>
        <w:spacing w:line="560" w:lineRule="exact"/>
        <w:ind w:firstLine="640" w:firstLineChars="200"/>
        <w:rPr>
          <w:rFonts w:eastAsia="仿宋_GB2312"/>
          <w:b/>
          <w:szCs w:val="21"/>
        </w:rPr>
      </w:pPr>
      <w:r>
        <w:rPr>
          <w:rFonts w:hint="eastAsia" w:ascii="仿宋" w:hAnsi="仿宋" w:eastAsia="仿宋" w:cs="仿宋"/>
          <w:sz w:val="32"/>
          <w:szCs w:val="32"/>
        </w:rPr>
        <w:t>2.</w:t>
      </w:r>
      <w:r>
        <w:rPr>
          <w:rFonts w:ascii="仿宋" w:hAnsi="仿宋" w:eastAsia="仿宋" w:cs="仿宋"/>
          <w:sz w:val="32"/>
          <w:szCs w:val="32"/>
        </w:rPr>
        <w:t>罢免程序</w:t>
      </w:r>
    </w:p>
    <w:p w14:paraId="447062B4">
      <w:pPr>
        <w:adjustRightInd w:val="0"/>
        <w:snapToGrid w:val="0"/>
        <w:spacing w:line="560" w:lineRule="exact"/>
        <w:jc w:val="center"/>
        <w:rPr>
          <w:rFonts w:eastAsia="仿宋_GB2312"/>
          <w:b/>
          <w:szCs w:val="21"/>
        </w:rPr>
      </w:pPr>
    </w:p>
    <w:p w14:paraId="26875DDF">
      <w:pPr>
        <w:adjustRightInd w:val="0"/>
        <w:snapToGrid w:val="0"/>
        <w:spacing w:line="560" w:lineRule="exact"/>
        <w:jc w:val="center"/>
        <w:rPr>
          <w:rFonts w:eastAsia="黑体"/>
          <w:bCs/>
          <w:sz w:val="32"/>
          <w:szCs w:val="32"/>
        </w:rPr>
      </w:pPr>
      <w:r>
        <w:rPr>
          <w:rFonts w:eastAsia="黑体"/>
          <w:bCs/>
          <w:sz w:val="32"/>
          <w:szCs w:val="32"/>
        </w:rPr>
        <w:t xml:space="preserve"> </w:t>
      </w:r>
      <w:r>
        <w:rPr>
          <w:rFonts w:hint="eastAsia" w:eastAsia="黑体"/>
          <w:bCs/>
          <w:sz w:val="32"/>
          <w:szCs w:val="32"/>
        </w:rPr>
        <w:t xml:space="preserve">第六章 </w:t>
      </w:r>
      <w:r>
        <w:rPr>
          <w:rFonts w:eastAsia="黑体"/>
          <w:bCs/>
          <w:sz w:val="32"/>
          <w:szCs w:val="32"/>
        </w:rPr>
        <w:t>学生社团</w:t>
      </w:r>
      <w:r>
        <w:rPr>
          <w:rFonts w:eastAsia="黑体"/>
          <w:bCs/>
          <w:sz w:val="32"/>
          <w:szCs w:val="32"/>
          <w:lang w:eastAsia="zh-Hans"/>
        </w:rPr>
        <w:t>注销</w:t>
      </w:r>
      <w:r>
        <w:rPr>
          <w:rFonts w:eastAsia="黑体"/>
          <w:bCs/>
          <w:sz w:val="32"/>
          <w:szCs w:val="32"/>
        </w:rPr>
        <w:t>程序</w:t>
      </w:r>
    </w:p>
    <w:p w14:paraId="3228FC9E">
      <w:pPr>
        <w:adjustRightInd w:val="0"/>
        <w:snapToGrid w:val="0"/>
        <w:spacing w:line="560" w:lineRule="exact"/>
        <w:rPr>
          <w:rFonts w:eastAsia="仿宋_GB2312"/>
          <w:b/>
          <w:szCs w:val="21"/>
        </w:rPr>
      </w:pPr>
    </w:p>
    <w:p w14:paraId="6970139C">
      <w:pPr>
        <w:adjustRightInd w:val="0"/>
        <w:snapToGrid w:val="0"/>
        <w:spacing w:line="560" w:lineRule="exact"/>
        <w:ind w:firstLine="640" w:firstLineChars="200"/>
        <w:rPr>
          <w:rFonts w:ascii="仿宋" w:hAnsi="仿宋" w:eastAsia="仿宋" w:cs="仿宋"/>
          <w:sz w:val="32"/>
          <w:szCs w:val="32"/>
        </w:rPr>
      </w:pPr>
      <w:r>
        <w:rPr>
          <w:rFonts w:ascii="仿宋" w:hAnsi="仿宋" w:eastAsia="仿宋" w:cs="仿宋"/>
          <w:sz w:val="32"/>
          <w:szCs w:val="32"/>
        </w:rPr>
        <w:t xml:space="preserve">学生社团申请注销，须经业务指导单位初步审查，并报校团委批准，由校团委予以注销。学生社团出现下列情况时，由校团委、业务指导单位社团工作负责人和学生社团代表共同审议通过后，报学生工作指导委员会学生社团工作组批准，由校团委直接予以注销，被注销的学生社团成员不得继续以该社团名义开展任何活动。具体情况如下： </w:t>
      </w:r>
    </w:p>
    <w:p w14:paraId="0BAD3C30">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正式登记成员长期不足30人的；</w:t>
      </w:r>
    </w:p>
    <w:p w14:paraId="0FEAC23A">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 xml:space="preserve">学期初未按照规定进行注册登记的； </w:t>
      </w:r>
    </w:p>
    <w:p w14:paraId="3C29D4CE">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 xml:space="preserve">没有指导教师的； </w:t>
      </w:r>
    </w:p>
    <w:p w14:paraId="2BD5C358">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连续3个月未进行正常活动的，未经审批私自组织外出活动的，活动未依法依规开展且产生严重不良影响的；</w:t>
      </w:r>
    </w:p>
    <w:p w14:paraId="42B3DF02">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学生社团举办活动出现违反法律法规、校规校纪的，涉及宗教文化的</w:t>
      </w:r>
      <w:r>
        <w:rPr>
          <w:rFonts w:hint="eastAsia" w:ascii="仿宋" w:hAnsi="仿宋" w:eastAsia="仿宋" w:cs="仿宋"/>
          <w:sz w:val="32"/>
          <w:szCs w:val="32"/>
        </w:rPr>
        <w:t>，</w:t>
      </w:r>
      <w:r>
        <w:rPr>
          <w:rFonts w:ascii="仿宋" w:hAnsi="仿宋" w:eastAsia="仿宋" w:cs="仿宋"/>
          <w:sz w:val="32"/>
          <w:szCs w:val="32"/>
        </w:rPr>
        <w:t>具有“同民族会”“同乡会”等民族排他性质或地区排他性质的，不适宜学生健康成长的；</w:t>
      </w:r>
    </w:p>
    <w:p w14:paraId="097F39FB">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 xml:space="preserve">学生社团出现政治性、思想性错误的，管理出现严重问题并拒绝接受业务指导单位和学校管理指导的，全体成员大会或成员代表大会决议解散的； </w:t>
      </w:r>
    </w:p>
    <w:p w14:paraId="70DFF506">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w:t>
      </w:r>
      <w:r>
        <w:rPr>
          <w:rFonts w:ascii="仿宋" w:hAnsi="仿宋" w:eastAsia="仿宋" w:cs="仿宋"/>
          <w:sz w:val="32"/>
          <w:szCs w:val="32"/>
        </w:rPr>
        <w:t>出现其他应予以注销的情形的。</w:t>
      </w:r>
    </w:p>
    <w:p w14:paraId="5AC7D2C7">
      <w:pPr>
        <w:adjustRightInd w:val="0"/>
        <w:snapToGrid w:val="0"/>
        <w:spacing w:line="560" w:lineRule="exact"/>
        <w:jc w:val="center"/>
        <w:rPr>
          <w:rFonts w:eastAsia="仿宋_GB2312"/>
          <w:b/>
          <w:szCs w:val="21"/>
        </w:rPr>
      </w:pPr>
    </w:p>
    <w:p w14:paraId="3EEDEFD7">
      <w:pPr>
        <w:tabs>
          <w:tab w:val="center" w:pos="4482"/>
          <w:tab w:val="left" w:pos="6831"/>
        </w:tabs>
        <w:adjustRightInd w:val="0"/>
        <w:snapToGrid w:val="0"/>
        <w:spacing w:line="560" w:lineRule="exact"/>
        <w:jc w:val="left"/>
        <w:rPr>
          <w:rFonts w:eastAsia="黑体"/>
          <w:bCs/>
          <w:sz w:val="32"/>
          <w:szCs w:val="32"/>
        </w:rPr>
      </w:pPr>
      <w:r>
        <w:rPr>
          <w:rFonts w:hint="eastAsia" w:eastAsia="黑体"/>
          <w:bCs/>
          <w:sz w:val="32"/>
          <w:szCs w:val="32"/>
        </w:rPr>
        <w:tab/>
      </w:r>
      <w:r>
        <w:rPr>
          <w:rFonts w:hint="eastAsia" w:eastAsia="黑体"/>
          <w:bCs/>
          <w:sz w:val="32"/>
          <w:szCs w:val="32"/>
        </w:rPr>
        <w:t>第七章 章程的修改程序</w:t>
      </w:r>
      <w:r>
        <w:rPr>
          <w:rFonts w:hint="eastAsia" w:eastAsia="黑体"/>
          <w:bCs/>
          <w:sz w:val="32"/>
          <w:szCs w:val="32"/>
        </w:rPr>
        <w:tab/>
      </w:r>
    </w:p>
    <w:p w14:paraId="4916D2E3">
      <w:pPr>
        <w:adjustRightInd w:val="0"/>
        <w:snapToGrid w:val="0"/>
        <w:spacing w:line="560" w:lineRule="exact"/>
        <w:rPr>
          <w:rFonts w:eastAsia="仿宋_GB2312"/>
          <w:b/>
          <w:szCs w:val="21"/>
        </w:rPr>
      </w:pPr>
    </w:p>
    <w:p w14:paraId="0BA528C2">
      <w:pPr>
        <w:adjustRightInd w:val="0"/>
        <w:snapToGrid w:val="0"/>
        <w:spacing w:line="560" w:lineRule="exact"/>
        <w:rPr>
          <w:rFonts w:eastAsia="仿宋_GB2312"/>
          <w:b/>
          <w:szCs w:val="21"/>
        </w:rPr>
      </w:pPr>
    </w:p>
    <w:p w14:paraId="5A19493B">
      <w:pPr>
        <w:tabs>
          <w:tab w:val="center" w:pos="4482"/>
          <w:tab w:val="left" w:pos="6831"/>
        </w:tabs>
        <w:adjustRightInd w:val="0"/>
        <w:snapToGrid w:val="0"/>
        <w:spacing w:line="560" w:lineRule="exact"/>
        <w:jc w:val="left"/>
        <w:rPr>
          <w:rFonts w:eastAsia="黑体"/>
          <w:bCs/>
          <w:sz w:val="32"/>
          <w:szCs w:val="32"/>
        </w:rPr>
      </w:pPr>
      <w:r>
        <w:rPr>
          <w:rFonts w:hint="eastAsia" w:eastAsia="黑体"/>
          <w:bCs/>
          <w:sz w:val="32"/>
          <w:szCs w:val="32"/>
        </w:rPr>
        <w:tab/>
      </w:r>
      <w:r>
        <w:rPr>
          <w:rFonts w:hint="eastAsia" w:eastAsia="黑体"/>
          <w:bCs/>
          <w:sz w:val="32"/>
          <w:szCs w:val="32"/>
        </w:rPr>
        <w:t>第八章 学生社团终止及其他需要由章程规定的事项</w:t>
      </w:r>
      <w:r>
        <w:rPr>
          <w:rFonts w:hint="eastAsia" w:eastAsia="黑体"/>
          <w:bCs/>
          <w:sz w:val="32"/>
          <w:szCs w:val="32"/>
        </w:rPr>
        <w:tab/>
      </w:r>
    </w:p>
    <w:p w14:paraId="171B4376">
      <w:pPr>
        <w:adjustRightInd w:val="0"/>
        <w:snapToGrid w:val="0"/>
        <w:spacing w:line="560" w:lineRule="exact"/>
        <w:rPr>
          <w:rFonts w:eastAsia="仿宋_GB2312"/>
          <w:b/>
          <w:szCs w:val="21"/>
        </w:rPr>
      </w:pPr>
    </w:p>
    <w:p w14:paraId="0BF7D658">
      <w:pPr>
        <w:tabs>
          <w:tab w:val="center" w:pos="4482"/>
          <w:tab w:val="left" w:pos="6831"/>
        </w:tabs>
        <w:adjustRightInd w:val="0"/>
        <w:snapToGrid w:val="0"/>
        <w:spacing w:line="560" w:lineRule="exact"/>
        <w:jc w:val="center"/>
        <w:rPr>
          <w:rFonts w:eastAsia="黑体"/>
          <w:bCs/>
          <w:sz w:val="32"/>
          <w:szCs w:val="32"/>
        </w:rPr>
      </w:pPr>
      <w:r>
        <w:rPr>
          <w:rFonts w:hint="eastAsia" w:eastAsia="黑体"/>
          <w:bCs/>
          <w:sz w:val="32"/>
          <w:szCs w:val="32"/>
        </w:rPr>
        <w:t>第九章 附则</w:t>
      </w:r>
    </w:p>
    <w:p w14:paraId="3DE6A498">
      <w:pPr>
        <w:adjustRightInd w:val="0"/>
        <w:snapToGrid w:val="0"/>
        <w:spacing w:line="560" w:lineRule="exact"/>
        <w:rPr>
          <w:rFonts w:eastAsia="仿宋_GB2312"/>
          <w:b/>
          <w:szCs w:val="21"/>
        </w:rPr>
      </w:pPr>
    </w:p>
    <w:p w14:paraId="54451EA7">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1、学生社团在每学期开学后规定时间内到校团委社团工作部进行学期注册，不按时进行注册的学生社团视作自动注销，不得以社团名义开展任何形式的活动。</w:t>
      </w:r>
    </w:p>
    <w:p w14:paraId="7AB5D8C9">
      <w:pPr>
        <w:adjustRightInd w:val="0"/>
        <w:snapToGrid w:val="0"/>
        <w:spacing w:line="560" w:lineRule="exact"/>
        <w:ind w:firstLine="640" w:firstLineChars="200"/>
        <w:rPr>
          <w:rFonts w:ascii="仿宋" w:hAnsi="仿宋" w:eastAsia="仿宋" w:cs="仿宋"/>
          <w:sz w:val="32"/>
          <w:szCs w:val="32"/>
        </w:rPr>
      </w:pPr>
    </w:p>
    <w:p w14:paraId="2D4A9B58">
      <w:pPr>
        <w:adjustRightInd w:val="0"/>
        <w:snapToGrid w:val="0"/>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p>
    <w:p w14:paraId="2236506B">
      <w:pPr>
        <w:adjustRightInd w:val="0"/>
        <w:snapToGrid w:val="0"/>
        <w:spacing w:line="560" w:lineRule="exact"/>
        <w:ind w:firstLine="640" w:firstLineChars="200"/>
        <w:rPr>
          <w:rFonts w:ascii="仿宋" w:hAnsi="仿宋" w:eastAsia="仿宋" w:cs="仿宋"/>
          <w:sz w:val="32"/>
          <w:szCs w:val="32"/>
        </w:rPr>
      </w:pPr>
    </w:p>
    <w:p w14:paraId="18B7DD5C">
      <w:pPr>
        <w:adjustRightInd w:val="0"/>
        <w:snapToGrid w:val="0"/>
        <w:spacing w:line="360" w:lineRule="auto"/>
        <w:rPr>
          <w:rFonts w:ascii="仿宋_GB2312" w:hAnsi="宋体" w:eastAsia="仿宋_GB2312"/>
          <w:bCs/>
          <w:szCs w:val="21"/>
        </w:rPr>
      </w:pPr>
    </w:p>
    <w:p w14:paraId="60B3C6A5">
      <w:pPr>
        <w:adjustRightInd w:val="0"/>
        <w:snapToGrid w:val="0"/>
        <w:spacing w:line="360" w:lineRule="auto"/>
        <w:rPr>
          <w:rFonts w:ascii="仿宋_GB2312" w:hAnsi="宋体" w:eastAsia="仿宋_GB2312"/>
          <w:bCs/>
          <w:szCs w:val="21"/>
        </w:rPr>
      </w:pPr>
    </w:p>
    <w:p w14:paraId="6BD898EE">
      <w:pPr>
        <w:adjustRightInd w:val="0"/>
        <w:snapToGrid w:val="0"/>
        <w:spacing w:line="360" w:lineRule="auto"/>
        <w:rPr>
          <w:rFonts w:ascii="仿宋_GB2312" w:hAnsi="宋体" w:eastAsia="仿宋_GB2312"/>
          <w:bCs/>
          <w:szCs w:val="21"/>
        </w:rPr>
      </w:pPr>
    </w:p>
    <w:p w14:paraId="6F6FDF5D">
      <w:pPr>
        <w:adjustRightInd w:val="0"/>
        <w:snapToGrid w:val="0"/>
        <w:spacing w:line="360" w:lineRule="auto"/>
        <w:rPr>
          <w:rFonts w:ascii="仿宋_GB2312" w:hAnsi="宋体" w:eastAsia="仿宋_GB2312"/>
          <w:bCs/>
          <w:szCs w:val="21"/>
        </w:rPr>
      </w:pPr>
    </w:p>
    <w:p w14:paraId="31D8EB32"/>
    <w:p w14:paraId="42E704E4">
      <w:pPr>
        <w:ind w:firstLine="420"/>
      </w:pPr>
    </w:p>
    <w:sectPr>
      <w:pgSz w:w="11906" w:h="16838"/>
      <w:pgMar w:top="1417" w:right="1474"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乾隆行书 简">
    <w:altName w:val="微软雅黑"/>
    <w:panose1 w:val="00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博洋欧体">
    <w:altName w:val="宋体"/>
    <w:panose1 w:val="00000000000000000000"/>
    <w:charset w:val="86"/>
    <w:family w:val="auto"/>
    <w:pitch w:val="default"/>
    <w:sig w:usb0="00000000" w:usb1="00000000" w:usb2="0000003F" w:usb3="00000000" w:csb0="003F00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AA77F"/>
    <w:multiLevelType w:val="singleLevel"/>
    <w:tmpl w:val="9D2AA77F"/>
    <w:lvl w:ilvl="0" w:tentative="0">
      <w:start w:val="1"/>
      <w:numFmt w:val="chineseCounting"/>
      <w:suff w:val="nothing"/>
      <w:lvlText w:val="%1、"/>
      <w:lvlJc w:val="left"/>
      <w:rPr>
        <w:rFonts w:hint="eastAsia"/>
      </w:rPr>
    </w:lvl>
  </w:abstractNum>
  <w:abstractNum w:abstractNumId="1">
    <w:nsid w:val="2550643E"/>
    <w:multiLevelType w:val="singleLevel"/>
    <w:tmpl w:val="2550643E"/>
    <w:lvl w:ilvl="0" w:tentative="0">
      <w:start w:val="5"/>
      <w:numFmt w:val="chineseCounting"/>
      <w:suff w:val="space"/>
      <w:lvlText w:val="第%1章"/>
      <w:lvlJc w:val="left"/>
      <w:rPr>
        <w:rFonts w:hint="eastAsia"/>
      </w:rPr>
    </w:lvl>
  </w:abstractNum>
  <w:abstractNum w:abstractNumId="2">
    <w:nsid w:val="5E8E3128"/>
    <w:multiLevelType w:val="multilevel"/>
    <w:tmpl w:val="5E8E3128"/>
    <w:lvl w:ilvl="0" w:tentative="0">
      <w:start w:val="1"/>
      <w:numFmt w:val="chineseCountingThousand"/>
      <w:pStyle w:val="2"/>
      <w:lvlText w:val="%1、"/>
      <w:lvlJc w:val="left"/>
      <w:pPr>
        <w:ind w:left="0" w:firstLine="0"/>
      </w:pPr>
      <w:rPr>
        <w:rFonts w:hint="default" w:ascii="Times New Roman" w:hAnsi="Times New Roman" w:eastAsia="黑体"/>
        <w:b w:val="0"/>
        <w:i w:val="0"/>
        <w:sz w:val="32"/>
      </w:rPr>
    </w:lvl>
    <w:lvl w:ilvl="1" w:tentative="0">
      <w:start w:val="1"/>
      <w:numFmt w:val="chineseCountingThousand"/>
      <w:pStyle w:val="3"/>
      <w:lvlText w:val="(%2)"/>
      <w:lvlJc w:val="left"/>
      <w:pPr>
        <w:ind w:left="0" w:firstLine="0"/>
      </w:pPr>
      <w:rPr>
        <w:rFonts w:hint="eastAsia" w:ascii="Times New Roman" w:hAnsi="Times New Roman" w:eastAsia="楷体"/>
        <w:b/>
        <w:sz w:val="30"/>
      </w:rPr>
    </w:lvl>
    <w:lvl w:ilvl="2" w:tentative="0">
      <w:start w:val="1"/>
      <w:numFmt w:val="decimal"/>
      <w:pStyle w:val="4"/>
      <w:lvlText w:val="%3."/>
      <w:lvlJc w:val="right"/>
      <w:pPr>
        <w:ind w:left="0" w:firstLine="0"/>
      </w:pPr>
      <w:rPr>
        <w:rFonts w:hint="eastAsia" w:ascii="Times New Roman" w:hAnsi="Times New Roman" w:eastAsia="方正乾隆行书 简"/>
        <w:sz w:val="24"/>
      </w:rPr>
    </w:lvl>
    <w:lvl w:ilvl="3" w:tentative="0">
      <w:start w:val="1"/>
      <w:numFmt w:val="decimal"/>
      <w:pStyle w:val="5"/>
      <w:lvlText w:val="%3.%4"/>
      <w:lvlJc w:val="left"/>
      <w:pPr>
        <w:ind w:left="0" w:firstLine="0"/>
      </w:pPr>
      <w:rPr>
        <w:rFonts w:hint="eastAsia" w:ascii="Times New Roman" w:hAnsi="Times New Roman" w:eastAsia="仿宋"/>
        <w:sz w:val="24"/>
      </w:rPr>
    </w:lvl>
    <w:lvl w:ilvl="4" w:tentative="0">
      <w:start w:val="1"/>
      <w:numFmt w:val="decimal"/>
      <w:pStyle w:val="6"/>
      <w:lvlText w:val="%3.%4.%5"/>
      <w:lvlJc w:val="left"/>
      <w:pPr>
        <w:ind w:left="0" w:firstLine="0"/>
      </w:pPr>
      <w:rPr>
        <w:rFonts w:hint="eastAsia" w:ascii="Times New Roman" w:hAnsi="Times New Roman" w:eastAsia="仿宋"/>
        <w:sz w:val="24"/>
      </w:rPr>
    </w:lvl>
    <w:lvl w:ilvl="5" w:tentative="0">
      <w:start w:val="1"/>
      <w:numFmt w:val="none"/>
      <w:pStyle w:val="7"/>
      <w:lvlText w:val=""/>
      <w:lvlJc w:val="right"/>
      <w:pPr>
        <w:ind w:left="0" w:firstLine="0"/>
      </w:pPr>
      <w:rPr>
        <w:rFonts w:hint="eastAsia" w:ascii="Times New Roman" w:hAnsi="Times New Roman" w:eastAsia="仿宋"/>
        <w:sz w:val="24"/>
      </w:rPr>
    </w:lvl>
    <w:lvl w:ilvl="6" w:tentative="0">
      <w:start w:val="1"/>
      <w:numFmt w:val="decimal"/>
      <w:pStyle w:val="8"/>
      <w:lvlText w:val="%7）"/>
      <w:lvlJc w:val="left"/>
      <w:pPr>
        <w:ind w:left="0" w:firstLine="0"/>
      </w:pPr>
      <w:rPr>
        <w:rFonts w:hint="eastAsia" w:ascii="Times New Roman" w:hAnsi="Times New Roman" w:eastAsia="仿宋"/>
        <w:sz w:val="24"/>
      </w:rPr>
    </w:lvl>
    <w:lvl w:ilvl="7" w:tentative="0">
      <w:start w:val="1"/>
      <w:numFmt w:val="decimal"/>
      <w:lvlText w:val="（%8）"/>
      <w:lvlJc w:val="left"/>
      <w:pPr>
        <w:ind w:left="0" w:firstLine="0"/>
      </w:pPr>
      <w:rPr>
        <w:rFonts w:hint="eastAsia" w:ascii="Times New Roman" w:hAnsi="Times New Roman" w:eastAsia="仿宋"/>
        <w:sz w:val="24"/>
      </w:rPr>
    </w:lvl>
    <w:lvl w:ilvl="8" w:tentative="0">
      <w:start w:val="1"/>
      <w:numFmt w:val="lowerRoman"/>
      <w:lvlText w:val="%9."/>
      <w:lvlJc w:val="right"/>
      <w:pPr>
        <w:ind w:left="0" w:firstLine="0"/>
      </w:pPr>
      <w:rPr>
        <w:rFonts w:hint="eastAsia" w:ascii="Times New Roman" w:hAnsi="Times New Roman" w:eastAsia="仿宋"/>
        <w:sz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5EF"/>
    <w:rsid w:val="00064E21"/>
    <w:rsid w:val="002B3540"/>
    <w:rsid w:val="003E3C4A"/>
    <w:rsid w:val="00456282"/>
    <w:rsid w:val="004939B0"/>
    <w:rsid w:val="00566750"/>
    <w:rsid w:val="005B2DDB"/>
    <w:rsid w:val="006B4EE4"/>
    <w:rsid w:val="006D2066"/>
    <w:rsid w:val="0079348B"/>
    <w:rsid w:val="008A4262"/>
    <w:rsid w:val="00974866"/>
    <w:rsid w:val="00AA6509"/>
    <w:rsid w:val="00B22788"/>
    <w:rsid w:val="00B274B3"/>
    <w:rsid w:val="00B305EF"/>
    <w:rsid w:val="00E52702"/>
    <w:rsid w:val="00F37048"/>
    <w:rsid w:val="178B69EC"/>
    <w:rsid w:val="2B302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autoRedefine/>
    <w:qFormat/>
    <w:uiPriority w:val="0"/>
    <w:pPr>
      <w:keepNext/>
      <w:keepLines/>
      <w:numPr>
        <w:ilvl w:val="0"/>
        <w:numId w:val="1"/>
      </w:numPr>
      <w:spacing w:before="160" w:after="160"/>
      <w:outlineLvl w:val="0"/>
    </w:pPr>
    <w:rPr>
      <w:rFonts w:asciiTheme="minorHAnsi" w:hAnsiTheme="minorHAnsi" w:eastAsiaTheme="minorEastAsia"/>
      <w:b/>
      <w:bCs/>
      <w:kern w:val="44"/>
      <w:sz w:val="36"/>
      <w:szCs w:val="44"/>
    </w:rPr>
  </w:style>
  <w:style w:type="paragraph" w:styleId="3">
    <w:name w:val="heading 2"/>
    <w:basedOn w:val="1"/>
    <w:next w:val="1"/>
    <w:link w:val="14"/>
    <w:autoRedefine/>
    <w:unhideWhenUsed/>
    <w:qFormat/>
    <w:uiPriority w:val="9"/>
    <w:pPr>
      <w:keepNext/>
      <w:keepLines/>
      <w:numPr>
        <w:ilvl w:val="1"/>
        <w:numId w:val="1"/>
      </w:numPr>
      <w:spacing w:before="40" w:after="40"/>
      <w:outlineLvl w:val="1"/>
    </w:pPr>
    <w:rPr>
      <w:rFonts w:eastAsia="仿宋" w:asciiTheme="majorHAnsi" w:hAnsiTheme="majorHAnsi" w:cstheme="majorBidi"/>
      <w:b/>
      <w:bCs/>
      <w:sz w:val="32"/>
      <w:szCs w:val="32"/>
    </w:rPr>
  </w:style>
  <w:style w:type="paragraph" w:styleId="4">
    <w:name w:val="heading 3"/>
    <w:basedOn w:val="1"/>
    <w:next w:val="1"/>
    <w:link w:val="15"/>
    <w:autoRedefine/>
    <w:unhideWhenUsed/>
    <w:qFormat/>
    <w:uiPriority w:val="9"/>
    <w:pPr>
      <w:keepNext/>
      <w:keepLines/>
      <w:numPr>
        <w:ilvl w:val="2"/>
        <w:numId w:val="1"/>
      </w:numPr>
      <w:spacing w:before="120" w:after="120"/>
      <w:outlineLvl w:val="2"/>
    </w:pPr>
    <w:rPr>
      <w:rFonts w:asciiTheme="minorHAnsi" w:hAnsiTheme="minorHAnsi"/>
      <w:b/>
      <w:bCs/>
      <w:sz w:val="30"/>
      <w:szCs w:val="32"/>
    </w:rPr>
  </w:style>
  <w:style w:type="paragraph" w:styleId="5">
    <w:name w:val="heading 4"/>
    <w:basedOn w:val="1"/>
    <w:next w:val="1"/>
    <w:link w:val="16"/>
    <w:autoRedefine/>
    <w:unhideWhenUsed/>
    <w:qFormat/>
    <w:uiPriority w:val="9"/>
    <w:pPr>
      <w:keepNext/>
      <w:keepLines/>
      <w:numPr>
        <w:ilvl w:val="3"/>
        <w:numId w:val="1"/>
      </w:numPr>
      <w:spacing w:before="60" w:after="60"/>
      <w:outlineLvl w:val="3"/>
    </w:pPr>
    <w:rPr>
      <w:rFonts w:eastAsia="楷体" w:cstheme="majorBidi"/>
      <w:b/>
      <w:bCs/>
      <w:sz w:val="28"/>
      <w:szCs w:val="28"/>
    </w:rPr>
  </w:style>
  <w:style w:type="paragraph" w:styleId="6">
    <w:name w:val="heading 5"/>
    <w:basedOn w:val="1"/>
    <w:next w:val="1"/>
    <w:link w:val="17"/>
    <w:autoRedefine/>
    <w:unhideWhenUsed/>
    <w:qFormat/>
    <w:uiPriority w:val="9"/>
    <w:pPr>
      <w:keepNext/>
      <w:keepLines/>
      <w:numPr>
        <w:ilvl w:val="4"/>
        <w:numId w:val="1"/>
      </w:numPr>
      <w:outlineLvl w:val="4"/>
    </w:pPr>
    <w:rPr>
      <w:rFonts w:eastAsia="博洋欧体" w:asciiTheme="minorHAnsi" w:hAnsiTheme="minorHAnsi"/>
      <w:b/>
      <w:bCs/>
      <w:sz w:val="28"/>
      <w:szCs w:val="28"/>
    </w:rPr>
  </w:style>
  <w:style w:type="paragraph" w:styleId="7">
    <w:name w:val="heading 6"/>
    <w:basedOn w:val="1"/>
    <w:next w:val="1"/>
    <w:link w:val="18"/>
    <w:autoRedefine/>
    <w:unhideWhenUsed/>
    <w:qFormat/>
    <w:uiPriority w:val="9"/>
    <w:pPr>
      <w:keepNext/>
      <w:keepLines/>
      <w:numPr>
        <w:ilvl w:val="5"/>
        <w:numId w:val="1"/>
      </w:numPr>
      <w:spacing w:line="720" w:lineRule="auto"/>
      <w:outlineLvl w:val="5"/>
    </w:pPr>
    <w:rPr>
      <w:rFonts w:eastAsia="方正乾隆行书 简" w:asciiTheme="majorHAnsi" w:hAnsiTheme="majorHAnsi" w:cstheme="majorBidi"/>
      <w:b/>
      <w:bCs/>
    </w:rPr>
  </w:style>
  <w:style w:type="paragraph" w:styleId="8">
    <w:name w:val="heading 7"/>
    <w:basedOn w:val="1"/>
    <w:next w:val="1"/>
    <w:link w:val="20"/>
    <w:autoRedefine/>
    <w:semiHidden/>
    <w:unhideWhenUsed/>
    <w:qFormat/>
    <w:uiPriority w:val="9"/>
    <w:pPr>
      <w:keepNext/>
      <w:keepLines/>
      <w:numPr>
        <w:ilvl w:val="6"/>
        <w:numId w:val="1"/>
      </w:numPr>
      <w:outlineLvl w:val="6"/>
    </w:pPr>
    <w:rPr>
      <w:rFonts w:asciiTheme="minorHAnsi" w:hAnsiTheme="minorHAnsi"/>
      <w:bCs/>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1"/>
    <w:unhideWhenUsed/>
    <w:qFormat/>
    <w:uiPriority w:val="99"/>
    <w:pPr>
      <w:tabs>
        <w:tab w:val="center" w:pos="4153"/>
        <w:tab w:val="right" w:pos="8306"/>
      </w:tabs>
      <w:snapToGrid w:val="0"/>
      <w:jc w:val="center"/>
    </w:pPr>
    <w:rPr>
      <w:sz w:val="18"/>
      <w:szCs w:val="18"/>
    </w:rPr>
  </w:style>
  <w:style w:type="paragraph" w:styleId="11">
    <w:name w:val="Normal (Web)"/>
    <w:basedOn w:val="1"/>
    <w:semiHidden/>
    <w:unhideWhenUsed/>
    <w:qFormat/>
    <w:uiPriority w:val="99"/>
    <w:pPr>
      <w:widowControl/>
      <w:spacing w:before="100" w:beforeAutospacing="1" w:after="100" w:afterAutospacing="1"/>
      <w:jc w:val="left"/>
    </w:pPr>
    <w:rPr>
      <w:rFonts w:ascii="宋体" w:hAnsi="宋体" w:cs="宋体"/>
      <w:kern w:val="0"/>
    </w:rPr>
  </w:style>
  <w:style w:type="character" w:customStyle="1" w:styleId="14">
    <w:name w:val="标题 2 字符"/>
    <w:basedOn w:val="13"/>
    <w:link w:val="3"/>
    <w:qFormat/>
    <w:uiPriority w:val="9"/>
    <w:rPr>
      <w:rFonts w:eastAsia="仿宋" w:asciiTheme="majorHAnsi" w:hAnsiTheme="majorHAnsi" w:cstheme="majorBidi"/>
      <w:b/>
      <w:bCs/>
      <w:sz w:val="32"/>
      <w:szCs w:val="32"/>
    </w:rPr>
  </w:style>
  <w:style w:type="character" w:customStyle="1" w:styleId="15">
    <w:name w:val="标题 3 字符"/>
    <w:basedOn w:val="13"/>
    <w:link w:val="4"/>
    <w:qFormat/>
    <w:uiPriority w:val="9"/>
    <w:rPr>
      <w:rFonts w:eastAsia="宋体"/>
      <w:b/>
      <w:bCs/>
      <w:sz w:val="30"/>
      <w:szCs w:val="32"/>
    </w:rPr>
  </w:style>
  <w:style w:type="character" w:customStyle="1" w:styleId="16">
    <w:name w:val="标题 4 字符"/>
    <w:basedOn w:val="13"/>
    <w:link w:val="5"/>
    <w:qFormat/>
    <w:uiPriority w:val="9"/>
    <w:rPr>
      <w:rFonts w:ascii="Times New Roman" w:hAnsi="Times New Roman" w:eastAsia="楷体" w:cstheme="majorBidi"/>
      <w:b/>
      <w:bCs/>
      <w:sz w:val="28"/>
      <w:szCs w:val="28"/>
    </w:rPr>
  </w:style>
  <w:style w:type="character" w:customStyle="1" w:styleId="17">
    <w:name w:val="标题 5 字符"/>
    <w:basedOn w:val="13"/>
    <w:link w:val="6"/>
    <w:qFormat/>
    <w:uiPriority w:val="9"/>
    <w:rPr>
      <w:rFonts w:eastAsia="博洋欧体"/>
      <w:b/>
      <w:bCs/>
      <w:sz w:val="28"/>
      <w:szCs w:val="28"/>
    </w:rPr>
  </w:style>
  <w:style w:type="character" w:customStyle="1" w:styleId="18">
    <w:name w:val="标题 6 字符"/>
    <w:basedOn w:val="13"/>
    <w:link w:val="7"/>
    <w:qFormat/>
    <w:uiPriority w:val="9"/>
    <w:rPr>
      <w:rFonts w:eastAsia="方正乾隆行书 简" w:asciiTheme="majorHAnsi" w:hAnsiTheme="majorHAnsi" w:cstheme="majorBidi"/>
      <w:b/>
      <w:bCs/>
      <w:sz w:val="24"/>
      <w:szCs w:val="24"/>
    </w:rPr>
  </w:style>
  <w:style w:type="character" w:customStyle="1" w:styleId="19">
    <w:name w:val="标题 1 字符"/>
    <w:basedOn w:val="13"/>
    <w:link w:val="2"/>
    <w:qFormat/>
    <w:uiPriority w:val="0"/>
    <w:rPr>
      <w:b/>
      <w:bCs/>
      <w:kern w:val="44"/>
      <w:sz w:val="36"/>
      <w:szCs w:val="44"/>
    </w:rPr>
  </w:style>
  <w:style w:type="character" w:customStyle="1" w:styleId="20">
    <w:name w:val="标题 7 字符"/>
    <w:basedOn w:val="13"/>
    <w:link w:val="8"/>
    <w:semiHidden/>
    <w:qFormat/>
    <w:uiPriority w:val="9"/>
    <w:rPr>
      <w:rFonts w:eastAsia="宋体"/>
      <w:bCs/>
      <w:sz w:val="24"/>
      <w:szCs w:val="24"/>
    </w:rPr>
  </w:style>
  <w:style w:type="character" w:customStyle="1" w:styleId="21">
    <w:name w:val="页眉 字符"/>
    <w:basedOn w:val="13"/>
    <w:link w:val="10"/>
    <w:qFormat/>
    <w:uiPriority w:val="99"/>
    <w:rPr>
      <w:rFonts w:ascii="Times New Roman" w:hAnsi="Times New Roman" w:eastAsia="宋体"/>
      <w:sz w:val="18"/>
      <w:szCs w:val="18"/>
    </w:rPr>
  </w:style>
  <w:style w:type="character" w:customStyle="1" w:styleId="22">
    <w:name w:val="页脚 字符"/>
    <w:basedOn w:val="13"/>
    <w:link w:val="9"/>
    <w:qFormat/>
    <w:uiPriority w:val="99"/>
    <w:rPr>
      <w:rFonts w:ascii="Times New Roman" w:hAnsi="Times New Roman" w:eastAsia="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2633</Words>
  <Characters>2678</Characters>
  <Lines>20</Lines>
  <Paragraphs>5</Paragraphs>
  <TotalTime>5</TotalTime>
  <ScaleCrop>false</ScaleCrop>
  <LinksUpToDate>false</LinksUpToDate>
  <CharactersWithSpaces>2712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2024-01-09T13:10:00Z</dcterms:created>
  <dc:creator>ancy AC</dc:creator>
  <cp:lastModifiedBy>郑柯欣</cp:lastModifiedBy>
  <dcterms:modified xsi:type="dcterms:W3CDTF">2025-02-25T08:28:34Z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eyJoZGlkIjoiODViY2JkMjU3NGYzZTEwMzZmMGFkZWViYmNkYWU3NDIiLCJ1c2VySWQiOiIxNjQwNDAxMDE2In0=</vt:lpwstr>
  </property>
  <property fmtid="{D5CDD505-2E9C-101B-9397-08002B2CF9AE}" pid="3" name="KSOProductBuildVer">
    <vt:lpwstr>2052-12.1.0.19302</vt:lpwstr>
  </property>
  <property fmtid="{D5CDD505-2E9C-101B-9397-08002B2CF9AE}" pid="4" name="ICV">
    <vt:lpwstr>BA498DFEAC034595B311089F5867BB53_12</vt:lpwstr>
  </property>
</Properties>
</file>